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4CD8B" w14:textId="525E4DFF" w:rsidR="00E6111F" w:rsidRPr="00E6111F" w:rsidRDefault="004770F0" w:rsidP="004770F0">
      <w:pPr>
        <w:pStyle w:val="Header"/>
        <w:tabs>
          <w:tab w:val="right" w:pos="9639"/>
        </w:tabs>
        <w:rPr>
          <w:b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DD37C3">
        <w:rPr>
          <w:noProof w:val="0"/>
          <w:sz w:val="24"/>
          <w:szCs w:val="24"/>
          <w:lang w:val="en-US"/>
        </w:rPr>
        <w:t>2</w:t>
      </w:r>
      <w:r w:rsidRPr="001C1A03">
        <w:rPr>
          <w:bCs/>
          <w:noProof w:val="0"/>
          <w:sz w:val="24"/>
          <w:szCs w:val="24"/>
          <w:lang w:val="en-US"/>
        </w:rPr>
        <w:tab/>
      </w:r>
      <w:r w:rsidR="0019625D" w:rsidRPr="0019625D">
        <w:rPr>
          <w:bCs/>
          <w:noProof w:val="0"/>
          <w:sz w:val="24"/>
          <w:szCs w:val="24"/>
          <w:lang w:val="en-US"/>
        </w:rPr>
        <w:t>R2-230</w:t>
      </w:r>
      <w:r w:rsidR="00E6111F">
        <w:rPr>
          <w:bCs/>
          <w:noProof w:val="0"/>
          <w:sz w:val="24"/>
          <w:szCs w:val="24"/>
          <w:lang w:val="en-US"/>
        </w:rPr>
        <w:t>5074</w:t>
      </w:r>
    </w:p>
    <w:p w14:paraId="15E990BB" w14:textId="761FE5E5" w:rsidR="004770F0" w:rsidRPr="00737122" w:rsidRDefault="00DD37C3" w:rsidP="004770F0">
      <w:pPr>
        <w:pStyle w:val="Header"/>
        <w:tabs>
          <w:tab w:val="right" w:pos="9639"/>
        </w:tabs>
        <w:rPr>
          <w:noProof w:val="0"/>
          <w:sz w:val="24"/>
          <w:szCs w:val="24"/>
          <w:lang w:val="da-DK"/>
        </w:rPr>
      </w:pPr>
      <w:r w:rsidRPr="00DD37C3">
        <w:rPr>
          <w:bCs/>
          <w:sz w:val="24"/>
          <w:lang w:val="en-US"/>
        </w:rPr>
        <w:t>Incheon, South Korea</w:t>
      </w:r>
      <w:r w:rsidR="006D3DA8" w:rsidRPr="006D3DA8">
        <w:rPr>
          <w:bCs/>
          <w:sz w:val="24"/>
        </w:rPr>
        <w:t xml:space="preserve">, </w:t>
      </w:r>
      <w:r>
        <w:rPr>
          <w:bCs/>
          <w:sz w:val="24"/>
        </w:rPr>
        <w:t>22 May</w:t>
      </w:r>
      <w:r w:rsidR="006D3DA8" w:rsidRPr="006D3DA8">
        <w:rPr>
          <w:bCs/>
          <w:sz w:val="24"/>
        </w:rPr>
        <w:t xml:space="preserve"> </w:t>
      </w:r>
      <w:r w:rsidR="006D3DA8" w:rsidRPr="006D3DA8">
        <w:rPr>
          <w:bCs/>
          <w:sz w:val="24"/>
          <w:lang w:val="en-US"/>
        </w:rPr>
        <w:t>–</w:t>
      </w:r>
      <w:r w:rsidR="006D3DA8" w:rsidRPr="006D3DA8">
        <w:rPr>
          <w:bCs/>
          <w:sz w:val="24"/>
        </w:rPr>
        <w:t xml:space="preserve"> </w:t>
      </w:r>
      <w:r w:rsidR="000D035D">
        <w:rPr>
          <w:bCs/>
          <w:sz w:val="24"/>
        </w:rPr>
        <w:t>26</w:t>
      </w:r>
      <w:r w:rsidR="006D3DA8" w:rsidRPr="006D3DA8">
        <w:rPr>
          <w:bCs/>
          <w:sz w:val="24"/>
        </w:rPr>
        <w:t xml:space="preserve"> </w:t>
      </w:r>
      <w:r>
        <w:rPr>
          <w:bCs/>
          <w:sz w:val="24"/>
        </w:rPr>
        <w:t>May</w:t>
      </w:r>
      <w:r w:rsidR="000D035D">
        <w:rPr>
          <w:bCs/>
          <w:sz w:val="24"/>
        </w:rPr>
        <w:t xml:space="preserve"> </w:t>
      </w:r>
      <w:r w:rsidR="006D3DA8" w:rsidRPr="006D3DA8">
        <w:rPr>
          <w:bCs/>
          <w:sz w:val="24"/>
        </w:rPr>
        <w:t>202</w:t>
      </w:r>
      <w:r w:rsidR="00813EAE">
        <w:rPr>
          <w:bCs/>
          <w:sz w:val="24"/>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2001C5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D035D">
        <w:rPr>
          <w:rFonts w:cs="Arial"/>
          <w:b/>
          <w:bCs/>
          <w:sz w:val="24"/>
          <w:lang w:val="da-DK"/>
        </w:rPr>
        <w:t>7.5.4.2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7798DF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D035D" w:rsidRPr="000D035D">
        <w:rPr>
          <w:rFonts w:ascii="Arial" w:hAnsi="Arial" w:cs="Arial"/>
          <w:b/>
          <w:bCs/>
          <w:sz w:val="24"/>
          <w:lang w:val="en-US"/>
        </w:rPr>
        <w:t>Views on PDU Discard Operation for XR</w:t>
      </w:r>
    </w:p>
    <w:p w14:paraId="040E0889" w14:textId="68056170"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0D035D"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B1C8484" w14:textId="38016DE2" w:rsidR="00974557" w:rsidRDefault="00961A34" w:rsidP="00974557">
      <w:pPr>
        <w:rPr>
          <w:iCs/>
          <w:lang w:val="en-US"/>
        </w:rPr>
      </w:pPr>
      <w:r w:rsidRPr="00DC01B7">
        <w:rPr>
          <w:iCs/>
          <w:lang w:val="en-US"/>
        </w:rPr>
        <w:t>In continuation of the 3GPP work on XR in RAN1 and SA4 in Rel-17</w:t>
      </w:r>
      <w:r>
        <w:rPr>
          <w:iCs/>
          <w:lang w:val="en-US"/>
        </w:rPr>
        <w:t xml:space="preserve"> followed by a</w:t>
      </w:r>
      <w:r w:rsidR="00C15DCE">
        <w:rPr>
          <w:iCs/>
          <w:lang w:val="en-US"/>
        </w:rPr>
        <w:t xml:space="preserve"> RAN2 </w:t>
      </w:r>
      <w:r>
        <w:rPr>
          <w:iCs/>
          <w:lang w:val="en-US"/>
        </w:rPr>
        <w:t>study in Rel-18</w:t>
      </w:r>
      <w:r w:rsidRPr="00DC01B7">
        <w:rPr>
          <w:iCs/>
          <w:lang w:val="en-US"/>
        </w:rPr>
        <w:t xml:space="preserve">, RAN has approved a RAN2-led </w:t>
      </w:r>
      <w:r>
        <w:rPr>
          <w:iCs/>
          <w:lang w:val="en-US"/>
        </w:rPr>
        <w:t xml:space="preserve">work </w:t>
      </w:r>
      <w:r w:rsidRPr="00DC01B7">
        <w:rPr>
          <w:iCs/>
          <w:lang w:val="en-US"/>
        </w:rPr>
        <w:t>item on XR enhancements for NR in Rel-18 [1].</w:t>
      </w:r>
      <w:r w:rsidR="00C15DCE">
        <w:rPr>
          <w:iCs/>
          <w:lang w:val="en-US"/>
        </w:rPr>
        <w:t xml:space="preserve"> </w:t>
      </w:r>
      <w:r w:rsidR="00974557">
        <w:rPr>
          <w:iCs/>
          <w:lang w:val="en-US"/>
        </w:rPr>
        <w:t xml:space="preserve">According to the </w:t>
      </w:r>
      <w:r w:rsidR="00C15DCE">
        <w:rPr>
          <w:iCs/>
          <w:lang w:val="en-US"/>
        </w:rPr>
        <w:t xml:space="preserve">work </w:t>
      </w:r>
      <w:r w:rsidR="00DC01B7">
        <w:rPr>
          <w:iCs/>
          <w:lang w:val="en-US"/>
        </w:rPr>
        <w:t xml:space="preserve">item </w:t>
      </w:r>
      <w:r w:rsidR="00974557">
        <w:rPr>
          <w:iCs/>
          <w:lang w:val="en-US"/>
        </w:rPr>
        <w:t xml:space="preserve">description, </w:t>
      </w:r>
      <w:r w:rsidR="00455088">
        <w:rPr>
          <w:iCs/>
          <w:lang w:val="en-US"/>
        </w:rPr>
        <w:t>enhanced d</w:t>
      </w:r>
      <w:r w:rsidR="00C15DCE">
        <w:rPr>
          <w:iCs/>
          <w:lang w:val="en-US"/>
        </w:rPr>
        <w:t xml:space="preserve">iscard operation of PDU Sets </w:t>
      </w:r>
      <w:r w:rsidR="00455088">
        <w:rPr>
          <w:iCs/>
          <w:lang w:val="en-US"/>
        </w:rPr>
        <w:t>is part of the capacity objective</w:t>
      </w:r>
      <w:r w:rsidR="00857AC2">
        <w:rPr>
          <w:iCs/>
          <w:lang w:val="en-US"/>
        </w:rPr>
        <w:t>.</w:t>
      </w:r>
      <w:r w:rsidR="00D65C91">
        <w:rPr>
          <w:iCs/>
          <w:lang w:val="en-US"/>
        </w:rPr>
        <w:t xml:space="preserve"> </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30D62ED" w14:textId="77777777" w:rsidR="00C15DCE" w:rsidRPr="007250C6" w:rsidRDefault="00C15DCE" w:rsidP="00C15DCE">
            <w:r w:rsidRPr="007250C6">
              <w:t>Specify the enhancements related to capacity:</w:t>
            </w:r>
          </w:p>
          <w:p w14:paraId="139909B3" w14:textId="77777777" w:rsidR="00C15DCE" w:rsidRPr="007250C6" w:rsidRDefault="00C15DCE" w:rsidP="00C15DCE">
            <w:pPr>
              <w:pStyle w:val="B1"/>
            </w:pPr>
            <w:r w:rsidRPr="007250C6">
              <w:t>-</w:t>
            </w:r>
            <w:r w:rsidRPr="007250C6">
              <w:tab/>
              <w:t xml:space="preserve">Multiple Configured Grant (CG) PUSCH transmission occasions in a period of a single CG PUSCH configuration (RAN1, RAN2);  </w:t>
            </w:r>
          </w:p>
          <w:p w14:paraId="7115C535" w14:textId="77777777" w:rsidR="00C15DCE" w:rsidRPr="007250C6" w:rsidRDefault="00C15DCE" w:rsidP="00C15DCE">
            <w:pPr>
              <w:pStyle w:val="B1"/>
            </w:pPr>
            <w:r w:rsidRPr="007250C6">
              <w:t>-</w:t>
            </w:r>
            <w:r w:rsidRPr="007250C6">
              <w:tab/>
              <w:t>Dynamic indication of unused CG PUSCH occasion(s) based on Uplink Control Information (UCI) by the UE (RAN1, RAN2);</w:t>
            </w:r>
          </w:p>
          <w:p w14:paraId="6B3B7065" w14:textId="77777777" w:rsidR="00C15DCE" w:rsidRPr="007250C6" w:rsidRDefault="00C15DCE" w:rsidP="00C15DCE">
            <w:pPr>
              <w:pStyle w:val="B1"/>
            </w:pPr>
            <w:r w:rsidRPr="007250C6">
              <w:t>-</w:t>
            </w:r>
            <w:r w:rsidRPr="007250C6">
              <w:tab/>
              <w:t>Buffer Status Report (BSR) enhancements including at least new Buffer Status Table(s) (RAN2);</w:t>
            </w:r>
          </w:p>
          <w:p w14:paraId="6253D37E" w14:textId="77777777" w:rsidR="00C15DCE" w:rsidRPr="007250C6" w:rsidRDefault="00C15DCE" w:rsidP="00C15DCE">
            <w:pPr>
              <w:pStyle w:val="B1"/>
            </w:pPr>
            <w:r w:rsidRPr="007250C6">
              <w:t>-</w:t>
            </w:r>
            <w:r w:rsidRPr="007250C6">
              <w:tab/>
            </w:r>
            <w:r w:rsidRPr="007250C6">
              <w:rPr>
                <w:rFonts w:hint="eastAsia"/>
              </w:rPr>
              <w:t>Delay reporting of buffered data</w:t>
            </w:r>
            <w:r w:rsidRPr="007250C6">
              <w:t xml:space="preserve"> in uplink (RAN2);</w:t>
            </w:r>
          </w:p>
          <w:p w14:paraId="1CDF4B18" w14:textId="38C4543C" w:rsidR="006603F5" w:rsidRPr="00C15DCE" w:rsidRDefault="00C15DCE" w:rsidP="00C15DCE">
            <w:pPr>
              <w:pStyle w:val="B1"/>
            </w:pPr>
            <w:r w:rsidRPr="007250C6">
              <w:t>-</w:t>
            </w:r>
            <w:r w:rsidRPr="007250C6">
              <w:tab/>
            </w:r>
            <w:r w:rsidRPr="00C15DCE">
              <w:rPr>
                <w:highlight w:val="yellow"/>
              </w:rPr>
              <w:t>Discard operation of PDU Sets for DL and UL (RAN2, RAN3);</w:t>
            </w:r>
          </w:p>
        </w:tc>
      </w:tr>
    </w:tbl>
    <w:p w14:paraId="35816CD7" w14:textId="3E5AC9B1" w:rsidR="00207AB5" w:rsidRPr="00207AB5" w:rsidRDefault="00207AB5" w:rsidP="00207AB5">
      <w:pPr>
        <w:spacing w:before="360"/>
        <w:jc w:val="both"/>
        <w:rPr>
          <w:lang w:val="en-US"/>
        </w:rPr>
      </w:pPr>
      <w:r w:rsidRPr="0021769A">
        <w:rPr>
          <w:lang w:val="en-US"/>
        </w:rPr>
        <w:t>RAN2#122 plans to discuss how to how the achieve PDU-set based discard in PDCP layer for UL and DL and how that is specified (e.g.</w:t>
      </w:r>
      <w:r>
        <w:rPr>
          <w:lang w:val="en-US"/>
        </w:rPr>
        <w:t xml:space="preserve">, </w:t>
      </w:r>
      <w:r w:rsidRPr="0021769A">
        <w:rPr>
          <w:lang w:val="en-US"/>
        </w:rPr>
        <w:t xml:space="preserve">is there need for any PDCP CEs). RAN2 will </w:t>
      </w:r>
      <w:r>
        <w:rPr>
          <w:lang w:val="en-US"/>
        </w:rPr>
        <w:t xml:space="preserve">also </w:t>
      </w:r>
      <w:r w:rsidRPr="0021769A">
        <w:rPr>
          <w:lang w:val="en-US"/>
        </w:rPr>
        <w:t>further discuss whether PDU set discard at PDCP impacts RLC layer (e.g.</w:t>
      </w:r>
      <w:r>
        <w:rPr>
          <w:lang w:val="en-US"/>
        </w:rPr>
        <w:t xml:space="preserve">, </w:t>
      </w:r>
      <w:r w:rsidRPr="0021769A">
        <w:rPr>
          <w:lang w:val="en-US"/>
        </w:rPr>
        <w:t>does discarding at PDCP also trigger discarding at buffered RLC PDUs).</w:t>
      </w:r>
      <w:r>
        <w:rPr>
          <w:lang w:val="en-US"/>
        </w:rPr>
        <w:t xml:space="preserve"> </w:t>
      </w:r>
      <w:r>
        <w:rPr>
          <w:iCs/>
          <w:lang w:val="en-US"/>
        </w:rPr>
        <w:t xml:space="preserve">This contribution aims to discuss some of our views on </w:t>
      </w:r>
      <w:r w:rsidRPr="00D65C91">
        <w:rPr>
          <w:iCs/>
          <w:lang w:val="en-US"/>
        </w:rPr>
        <w:t xml:space="preserve">how </w:t>
      </w:r>
      <w:r>
        <w:rPr>
          <w:iCs/>
          <w:lang w:val="en-US"/>
        </w:rPr>
        <w:t xml:space="preserve">Rel-18 </w:t>
      </w:r>
      <w:r w:rsidRPr="00D65C91">
        <w:rPr>
          <w:iCs/>
          <w:lang w:val="en-US"/>
        </w:rPr>
        <w:t>may impact PDU discarding of XR traffic</w:t>
      </w:r>
      <w:r>
        <w:rPr>
          <w:iCs/>
          <w:lang w:val="en-US"/>
        </w:rPr>
        <w:t xml:space="preserve">. We start by discussing the impact of packet discarding to the PDCP receiver and propose enhancements to minimize the PDCP reordering delay. Thereafter we cover impacts on RLC. Finally, we touch upon </w:t>
      </w:r>
      <w:r w:rsidRPr="00884F5B">
        <w:rPr>
          <w:iCs/>
          <w:lang w:val="en-US"/>
        </w:rPr>
        <w:t xml:space="preserve">PDU Set </w:t>
      </w:r>
      <w:r>
        <w:rPr>
          <w:iCs/>
          <w:lang w:val="en-US"/>
        </w:rPr>
        <w:t xml:space="preserve">Importance (PSI) </w:t>
      </w:r>
      <w:r w:rsidRPr="00884F5B">
        <w:rPr>
          <w:iCs/>
          <w:lang w:val="en-US"/>
        </w:rPr>
        <w:t>for PDU discard</w:t>
      </w:r>
      <w:r>
        <w:rPr>
          <w:iCs/>
          <w:lang w:val="en-US"/>
        </w:rPr>
        <w:t xml:space="preserve">. </w:t>
      </w:r>
    </w:p>
    <w:p w14:paraId="0CF0C82D" w14:textId="77777777" w:rsidR="00207AB5" w:rsidRPr="00207AB5" w:rsidRDefault="00207AB5" w:rsidP="00207AB5">
      <w:pPr>
        <w:jc w:val="both"/>
        <w:rPr>
          <w:iCs/>
          <w:lang w:val="en-US"/>
        </w:rPr>
      </w:pPr>
    </w:p>
    <w:p w14:paraId="1B33309F" w14:textId="62F71E02" w:rsidR="00946A59" w:rsidRPr="00946A59" w:rsidRDefault="003C1DEF" w:rsidP="00946A59">
      <w:pPr>
        <w:pStyle w:val="Heading1"/>
        <w:rPr>
          <w:lang w:val="en-US"/>
        </w:rPr>
      </w:pPr>
      <w:r>
        <w:rPr>
          <w:lang w:val="en-US"/>
        </w:rPr>
        <w:t>Discussion</w:t>
      </w:r>
    </w:p>
    <w:p w14:paraId="205B15CD" w14:textId="77B093D8" w:rsidR="00C93081" w:rsidRDefault="00C93081" w:rsidP="00C93081">
      <w:pPr>
        <w:pStyle w:val="Heading2"/>
        <w:rPr>
          <w:lang w:val="en-US"/>
        </w:rPr>
      </w:pPr>
      <w:r>
        <w:rPr>
          <w:lang w:val="en-US"/>
        </w:rPr>
        <w:t xml:space="preserve">Triggers for PDU </w:t>
      </w:r>
      <w:r w:rsidR="00EC7B75">
        <w:rPr>
          <w:lang w:val="en-US"/>
        </w:rPr>
        <w:t xml:space="preserve">Set </w:t>
      </w:r>
      <w:r>
        <w:rPr>
          <w:lang w:val="en-US"/>
        </w:rPr>
        <w:t>Discard</w:t>
      </w:r>
      <w:r w:rsidR="00EC7B75">
        <w:rPr>
          <w:lang w:val="en-US"/>
        </w:rPr>
        <w:t>ing</w:t>
      </w:r>
    </w:p>
    <w:p w14:paraId="415EC112" w14:textId="68CD105F" w:rsidR="00A83D2C" w:rsidRDefault="00A83D2C" w:rsidP="00AE7AA1">
      <w:pPr>
        <w:jc w:val="both"/>
        <w:rPr>
          <w:lang w:val="en-US"/>
        </w:rPr>
      </w:pPr>
      <w:r>
        <w:rPr>
          <w:lang w:val="en-US"/>
        </w:rPr>
        <w:t xml:space="preserve">It has been agreed that </w:t>
      </w:r>
      <w:r w:rsidR="008F6246">
        <w:rPr>
          <w:lang w:val="en-US"/>
        </w:rPr>
        <w:t xml:space="preserve">PDCP </w:t>
      </w:r>
      <w:r w:rsidRPr="00C42333">
        <w:rPr>
          <w:lang w:val="en-US"/>
        </w:rPr>
        <w:t xml:space="preserve">operation </w:t>
      </w:r>
      <w:r>
        <w:rPr>
          <w:lang w:val="en-US"/>
        </w:rPr>
        <w:t>will support</w:t>
      </w:r>
      <w:r w:rsidRPr="00C42333">
        <w:rPr>
          <w:lang w:val="en-US"/>
        </w:rPr>
        <w:t xml:space="preserve"> a </w:t>
      </w:r>
      <w:r>
        <w:rPr>
          <w:lang w:val="en-US"/>
        </w:rPr>
        <w:t xml:space="preserve">PDU </w:t>
      </w:r>
      <w:r w:rsidRPr="00C42333">
        <w:rPr>
          <w:lang w:val="en-US"/>
        </w:rPr>
        <w:t>discard option</w:t>
      </w:r>
      <w:r>
        <w:rPr>
          <w:lang w:val="en-US"/>
        </w:rPr>
        <w:t xml:space="preserve"> in Rel-18</w:t>
      </w:r>
      <w:r w:rsidR="008F6246">
        <w:rPr>
          <w:lang w:val="en-US"/>
        </w:rPr>
        <w:t xml:space="preserve"> XR</w:t>
      </w:r>
      <w:r>
        <w:rPr>
          <w:lang w:val="en-US"/>
        </w:rPr>
        <w:t xml:space="preserve">. </w:t>
      </w:r>
      <w:r w:rsidR="00BE0AA5">
        <w:rPr>
          <w:lang w:val="en-US"/>
        </w:rPr>
        <w:t>T</w:t>
      </w:r>
      <w:r>
        <w:rPr>
          <w:lang w:val="en-US"/>
        </w:rPr>
        <w:t xml:space="preserve">his means that </w:t>
      </w:r>
      <w:r w:rsidRPr="00C42333">
        <w:rPr>
          <w:lang w:val="en-US"/>
        </w:rPr>
        <w:t xml:space="preserve">PDUs </w:t>
      </w:r>
      <w:r>
        <w:rPr>
          <w:lang w:val="en-US"/>
        </w:rPr>
        <w:t>can be</w:t>
      </w:r>
      <w:r w:rsidRPr="00C42333">
        <w:rPr>
          <w:lang w:val="en-US"/>
        </w:rPr>
        <w:t xml:space="preserve"> discarded </w:t>
      </w:r>
      <w:r>
        <w:rPr>
          <w:lang w:val="en-US"/>
        </w:rPr>
        <w:t xml:space="preserve">on </w:t>
      </w:r>
      <w:r w:rsidRPr="00C42333">
        <w:rPr>
          <w:lang w:val="en-US"/>
        </w:rPr>
        <w:t xml:space="preserve">a </w:t>
      </w:r>
      <w:r>
        <w:rPr>
          <w:lang w:val="en-US"/>
        </w:rPr>
        <w:t xml:space="preserve">more </w:t>
      </w:r>
      <w:r w:rsidRPr="00C42333">
        <w:rPr>
          <w:lang w:val="en-US"/>
        </w:rPr>
        <w:t>regular basis</w:t>
      </w:r>
      <w:r>
        <w:rPr>
          <w:lang w:val="en-US"/>
        </w:rPr>
        <w:t xml:space="preserve"> </w:t>
      </w:r>
      <w:r w:rsidR="00BE0AA5">
        <w:rPr>
          <w:lang w:val="en-US"/>
        </w:rPr>
        <w:t>when compared to legacy NR operation</w:t>
      </w:r>
      <w:r>
        <w:rPr>
          <w:lang w:val="en-US"/>
        </w:rPr>
        <w:t xml:space="preserve">. </w:t>
      </w:r>
      <w:r w:rsidR="00BE0AA5">
        <w:rPr>
          <w:lang w:val="en-US"/>
        </w:rPr>
        <w:t>Thus</w:t>
      </w:r>
      <w:r w:rsidR="00FC29CA">
        <w:rPr>
          <w:lang w:val="en-US"/>
        </w:rPr>
        <w:t>,</w:t>
      </w:r>
      <w:r>
        <w:rPr>
          <w:lang w:val="en-US"/>
        </w:rPr>
        <w:t xml:space="preserve"> </w:t>
      </w:r>
      <w:r w:rsidRPr="00C42333">
        <w:rPr>
          <w:lang w:val="en-US"/>
        </w:rPr>
        <w:t xml:space="preserve">packet discarding </w:t>
      </w:r>
      <w:r>
        <w:rPr>
          <w:lang w:val="en-US"/>
        </w:rPr>
        <w:t xml:space="preserve">may no </w:t>
      </w:r>
      <w:r w:rsidRPr="00C42333">
        <w:rPr>
          <w:lang w:val="en-US"/>
        </w:rPr>
        <w:t xml:space="preserve">longer </w:t>
      </w:r>
      <w:r>
        <w:rPr>
          <w:lang w:val="en-US"/>
        </w:rPr>
        <w:t xml:space="preserve">be considered </w:t>
      </w:r>
      <w:r w:rsidRPr="00C42333">
        <w:rPr>
          <w:lang w:val="en-US"/>
        </w:rPr>
        <w:t>an abnormal event.</w:t>
      </w:r>
      <w:r>
        <w:rPr>
          <w:lang w:val="en-US"/>
        </w:rPr>
        <w:t xml:space="preserve"> </w:t>
      </w:r>
    </w:p>
    <w:p w14:paraId="11C7B504" w14:textId="665ACEBE" w:rsidR="005C1A33" w:rsidRDefault="00AB70C9" w:rsidP="00AE7AA1">
      <w:pPr>
        <w:jc w:val="both"/>
        <w:rPr>
          <w:lang w:val="en-US"/>
        </w:rPr>
      </w:pPr>
      <w:r>
        <w:rPr>
          <w:lang w:val="en-US"/>
        </w:rPr>
        <w:lastRenderedPageBreak/>
        <w:t>In general</w:t>
      </w:r>
      <w:r w:rsidR="00A83D2C">
        <w:rPr>
          <w:lang w:val="en-US"/>
        </w:rPr>
        <w:t xml:space="preserve">, </w:t>
      </w:r>
      <w:r w:rsidR="00FA5EAC">
        <w:rPr>
          <w:lang w:val="en-US"/>
        </w:rPr>
        <w:t xml:space="preserve">different </w:t>
      </w:r>
      <w:r w:rsidR="00415021">
        <w:rPr>
          <w:lang w:val="en-US"/>
        </w:rPr>
        <w:t xml:space="preserve">operational aspects </w:t>
      </w:r>
      <w:r>
        <w:rPr>
          <w:lang w:val="en-US"/>
        </w:rPr>
        <w:t xml:space="preserve">may be deemed a trigger for </w:t>
      </w:r>
      <w:r w:rsidR="00FB6BEC">
        <w:rPr>
          <w:lang w:val="en-US"/>
        </w:rPr>
        <w:t xml:space="preserve">PDU Set </w:t>
      </w:r>
      <w:r>
        <w:rPr>
          <w:lang w:val="en-US"/>
        </w:rPr>
        <w:t>packet discarding</w:t>
      </w:r>
      <w:r w:rsidR="00A83D2C">
        <w:rPr>
          <w:lang w:val="en-US"/>
        </w:rPr>
        <w:t xml:space="preserve"> in XR</w:t>
      </w:r>
      <w:r w:rsidR="00FA5EAC">
        <w:rPr>
          <w:lang w:val="en-US"/>
        </w:rPr>
        <w:t>, such as</w:t>
      </w:r>
    </w:p>
    <w:p w14:paraId="14143A88" w14:textId="65BA3F09" w:rsidR="00FA5EAC" w:rsidRDefault="00FA5EAC" w:rsidP="00AE7AA1">
      <w:pPr>
        <w:pStyle w:val="ListParagraph"/>
        <w:numPr>
          <w:ilvl w:val="0"/>
          <w:numId w:val="13"/>
        </w:numPr>
        <w:jc w:val="both"/>
        <w:rPr>
          <w:lang w:val="en-US"/>
        </w:rPr>
      </w:pPr>
      <w:r>
        <w:rPr>
          <w:lang w:val="en-US"/>
        </w:rPr>
        <w:t>PDU Set Integrated Handling as defined in TS 23.501</w:t>
      </w:r>
      <w:r w:rsidR="00EC7B75">
        <w:rPr>
          <w:lang w:val="en-US"/>
        </w:rPr>
        <w:t xml:space="preserve">, based on </w:t>
      </w:r>
      <w:r>
        <w:rPr>
          <w:lang w:val="en-US"/>
        </w:rPr>
        <w:t>parameter PSIHI</w:t>
      </w:r>
    </w:p>
    <w:p w14:paraId="650FABA1" w14:textId="2ABCE05C" w:rsidR="00FA5EAC" w:rsidRDefault="00FA5EAC" w:rsidP="00AE7AA1">
      <w:pPr>
        <w:pStyle w:val="ListParagraph"/>
        <w:numPr>
          <w:ilvl w:val="0"/>
          <w:numId w:val="13"/>
        </w:numPr>
        <w:jc w:val="both"/>
        <w:rPr>
          <w:lang w:val="en-US"/>
        </w:rPr>
      </w:pPr>
      <w:r>
        <w:rPr>
          <w:lang w:val="en-US"/>
        </w:rPr>
        <w:t>The delay budget of a PDU Set (PSDB)</w:t>
      </w:r>
    </w:p>
    <w:p w14:paraId="711163A5" w14:textId="01E33FEC" w:rsidR="00415021" w:rsidRPr="00415021" w:rsidRDefault="00415021" w:rsidP="00AE7AA1">
      <w:pPr>
        <w:pStyle w:val="ListParagraph"/>
        <w:numPr>
          <w:ilvl w:val="0"/>
          <w:numId w:val="13"/>
        </w:numPr>
        <w:jc w:val="both"/>
        <w:rPr>
          <w:lang w:val="en-US"/>
        </w:rPr>
      </w:pPr>
      <w:r>
        <w:rPr>
          <w:lang w:val="en-US"/>
        </w:rPr>
        <w:t xml:space="preserve">PDU Sets associated with a defined PDU Set Importance and/or </w:t>
      </w:r>
      <w:r w:rsidRPr="00415021">
        <w:rPr>
          <w:lang w:val="en-US"/>
        </w:rPr>
        <w:t>Congestion</w:t>
      </w:r>
    </w:p>
    <w:p w14:paraId="71773063" w14:textId="56618069" w:rsidR="00FA5EAC" w:rsidRPr="00AB70C9" w:rsidRDefault="008F6246" w:rsidP="00AE7AA1">
      <w:pPr>
        <w:pStyle w:val="ListParagraph"/>
        <w:numPr>
          <w:ilvl w:val="0"/>
          <w:numId w:val="13"/>
        </w:numPr>
        <w:jc w:val="both"/>
        <w:rPr>
          <w:lang w:val="en-US"/>
        </w:rPr>
      </w:pPr>
      <w:r>
        <w:rPr>
          <w:lang w:val="en-US"/>
        </w:rPr>
        <w:t xml:space="preserve">Application layer preferences </w:t>
      </w:r>
      <w:r w:rsidR="000D7C48">
        <w:rPr>
          <w:lang w:val="en-US"/>
        </w:rPr>
        <w:t xml:space="preserve">associated with an XR traffic flow characteristic, for example, </w:t>
      </w:r>
      <w:r>
        <w:rPr>
          <w:lang w:val="en-US"/>
        </w:rPr>
        <w:t xml:space="preserve">with regards to “tolerance” </w:t>
      </w:r>
      <w:r w:rsidR="000D7C48">
        <w:rPr>
          <w:lang w:val="en-US"/>
        </w:rPr>
        <w:t xml:space="preserve">of </w:t>
      </w:r>
      <w:r>
        <w:rPr>
          <w:lang w:val="en-US"/>
        </w:rPr>
        <w:t xml:space="preserve">lost packets </w:t>
      </w:r>
      <w:r w:rsidR="00FB6BEC">
        <w:rPr>
          <w:lang w:val="en-US"/>
        </w:rPr>
        <w:t xml:space="preserve">in a PDU Set </w:t>
      </w:r>
      <w:r w:rsidR="00BE0AA5">
        <w:rPr>
          <w:lang w:val="en-US"/>
        </w:rPr>
        <w:t xml:space="preserve">and </w:t>
      </w:r>
      <w:r>
        <w:rPr>
          <w:lang w:val="en-US"/>
        </w:rPr>
        <w:t xml:space="preserve">from a user </w:t>
      </w:r>
      <w:r w:rsidR="00FA5EAC">
        <w:rPr>
          <w:lang w:val="en-US"/>
        </w:rPr>
        <w:t>experience</w:t>
      </w:r>
      <w:r>
        <w:rPr>
          <w:lang w:val="en-US"/>
        </w:rPr>
        <w:t xml:space="preserve"> point of view</w:t>
      </w:r>
    </w:p>
    <w:p w14:paraId="02F3C94F" w14:textId="2C9BB929" w:rsidR="00104B62" w:rsidRDefault="00FB6BEC" w:rsidP="00AE7AA1">
      <w:pPr>
        <w:jc w:val="both"/>
      </w:pPr>
      <w:r>
        <w:rPr>
          <w:lang w:val="en-US"/>
        </w:rPr>
        <w:t xml:space="preserve">If </w:t>
      </w:r>
      <w:r w:rsidR="00A83D2C">
        <w:rPr>
          <w:lang w:val="en-US"/>
        </w:rPr>
        <w:t xml:space="preserve">a </w:t>
      </w:r>
      <w:r w:rsidR="00415021">
        <w:rPr>
          <w:lang w:val="en-US"/>
        </w:rPr>
        <w:t xml:space="preserve">discard </w:t>
      </w:r>
      <w:r w:rsidR="00A83D2C">
        <w:rPr>
          <w:lang w:val="en-US"/>
        </w:rPr>
        <w:t>trigger has been detected</w:t>
      </w:r>
      <w:r>
        <w:rPr>
          <w:lang w:val="en-US"/>
        </w:rPr>
        <w:t xml:space="preserve"> for a PDU Set, XR operation may be such that remaining PDUs of a PDU Set can be deemed eligible for packet discarding</w:t>
      </w:r>
      <w:r w:rsidR="00A83D2C">
        <w:rPr>
          <w:lang w:val="en-US"/>
        </w:rPr>
        <w:t xml:space="preserve">, </w:t>
      </w:r>
      <w:r>
        <w:rPr>
          <w:lang w:val="en-US"/>
        </w:rPr>
        <w:t xml:space="preserve">in order to </w:t>
      </w:r>
      <w:r w:rsidR="00415021">
        <w:rPr>
          <w:lang w:val="en-US"/>
        </w:rPr>
        <w:t xml:space="preserve">help </w:t>
      </w:r>
      <w:r w:rsidR="00A83D2C">
        <w:rPr>
          <w:lang w:val="en-US"/>
        </w:rPr>
        <w:t>save radio resources and power.</w:t>
      </w:r>
      <w:r w:rsidR="00104B62">
        <w:t xml:space="preserve"> </w:t>
      </w:r>
    </w:p>
    <w:p w14:paraId="7000BB96" w14:textId="45D51ADF" w:rsidR="00FC29CA" w:rsidRPr="00FC29CA" w:rsidRDefault="00FC29CA" w:rsidP="00AE7AA1">
      <w:pPr>
        <w:jc w:val="both"/>
        <w:rPr>
          <w:b/>
          <w:bCs/>
        </w:rPr>
      </w:pPr>
      <w:r w:rsidRPr="00FC29CA">
        <w:rPr>
          <w:b/>
          <w:bCs/>
        </w:rPr>
        <w:t>Observation 1: Triggers for PDU Set Discarding are PSDB, PSIHI, PSI, Congestion, and in some cases even Application Layer Preferences.</w:t>
      </w:r>
    </w:p>
    <w:p w14:paraId="2DC958A9" w14:textId="01D027CC" w:rsidR="00C93081" w:rsidRDefault="00C93081" w:rsidP="00C93081">
      <w:pPr>
        <w:rPr>
          <w:lang w:val="en-US"/>
        </w:rPr>
      </w:pPr>
    </w:p>
    <w:p w14:paraId="03A36FBA" w14:textId="618E5E6D" w:rsidR="00DA6383" w:rsidRDefault="00DA6383" w:rsidP="00946A59">
      <w:pPr>
        <w:pStyle w:val="Heading2"/>
        <w:rPr>
          <w:lang w:val="en-US"/>
        </w:rPr>
      </w:pPr>
      <w:r>
        <w:rPr>
          <w:lang w:val="en-US"/>
        </w:rPr>
        <w:t>PDCP Impacts</w:t>
      </w:r>
    </w:p>
    <w:p w14:paraId="5BA092D4" w14:textId="1B18B650" w:rsidR="00946A59" w:rsidRDefault="00946A59" w:rsidP="00AE7AA1">
      <w:pPr>
        <w:jc w:val="both"/>
        <w:rPr>
          <w:lang w:val="en-US"/>
        </w:rPr>
      </w:pPr>
      <w:r w:rsidRPr="00C42333">
        <w:rPr>
          <w:lang w:val="en-US"/>
        </w:rPr>
        <w:t>In the current PDCP operation the discarding of a PDCP SDU already associated with a PDCP SN causes a SN gap in the transmitted PDCP Data PDUs</w:t>
      </w:r>
      <w:r>
        <w:rPr>
          <w:lang w:val="en-US"/>
        </w:rPr>
        <w:t xml:space="preserve">. This </w:t>
      </w:r>
      <w:r w:rsidRPr="00C42333">
        <w:rPr>
          <w:lang w:val="en-US"/>
        </w:rPr>
        <w:t xml:space="preserve">increases </w:t>
      </w:r>
      <w:r>
        <w:rPr>
          <w:lang w:val="en-US"/>
        </w:rPr>
        <w:t xml:space="preserve">the </w:t>
      </w:r>
      <w:r w:rsidRPr="00C42333">
        <w:rPr>
          <w:lang w:val="en-US"/>
        </w:rPr>
        <w:t xml:space="preserve">PDCP reordering delay in the receiving PDCP entity. </w:t>
      </w:r>
      <w:r w:rsidR="00AE7AA1">
        <w:rPr>
          <w:lang w:val="en-US"/>
        </w:rPr>
        <w:t xml:space="preserve">This issue may be even more undesirable for </w:t>
      </w:r>
      <w:r w:rsidR="00AE7AA1" w:rsidRPr="00C42333">
        <w:rPr>
          <w:lang w:val="en-US"/>
        </w:rPr>
        <w:t xml:space="preserve">XR </w:t>
      </w:r>
      <w:r w:rsidR="00AE7AA1">
        <w:rPr>
          <w:lang w:val="en-US"/>
        </w:rPr>
        <w:t>use cases which</w:t>
      </w:r>
      <w:r w:rsidR="00AE7AA1" w:rsidRPr="00C42333">
        <w:rPr>
          <w:lang w:val="en-US"/>
        </w:rPr>
        <w:t xml:space="preserve"> requires low delay and </w:t>
      </w:r>
      <w:r w:rsidR="00AE7AA1">
        <w:rPr>
          <w:lang w:val="en-US"/>
        </w:rPr>
        <w:t xml:space="preserve">low </w:t>
      </w:r>
      <w:r w:rsidR="00AE7AA1" w:rsidRPr="00C42333">
        <w:rPr>
          <w:lang w:val="en-US"/>
        </w:rPr>
        <w:t>processing overhead</w:t>
      </w:r>
      <w:r w:rsidR="00AE7AA1">
        <w:rPr>
          <w:lang w:val="en-US"/>
        </w:rPr>
        <w:t xml:space="preserve">, and </w:t>
      </w:r>
      <w:r w:rsidR="00AE7AA1" w:rsidRPr="00C42333">
        <w:rPr>
          <w:lang w:val="en-US"/>
        </w:rPr>
        <w:t>the use of system resources (including memory at the PDCP receiver) should be minimized.</w:t>
      </w:r>
      <w:r w:rsidR="00AE7AA1">
        <w:rPr>
          <w:lang w:val="en-US"/>
        </w:rPr>
        <w:t xml:space="preserve"> </w:t>
      </w:r>
    </w:p>
    <w:p w14:paraId="3A2DAB67" w14:textId="77777777" w:rsidR="00946A59" w:rsidRDefault="00946A59" w:rsidP="00AE7AA1">
      <w:pPr>
        <w:jc w:val="both"/>
        <w:rPr>
          <w:lang w:val="en-US"/>
        </w:rPr>
      </w:pPr>
      <w:r>
        <w:rPr>
          <w:lang w:val="en-US"/>
        </w:rPr>
        <w:t xml:space="preserve">While </w:t>
      </w:r>
      <w:r w:rsidRPr="00C42333">
        <w:rPr>
          <w:lang w:val="en-US"/>
        </w:rPr>
        <w:t xml:space="preserve">packet discarding typically affects the transmitter, enhancements </w:t>
      </w:r>
      <w:r>
        <w:rPr>
          <w:lang w:val="en-US"/>
        </w:rPr>
        <w:t xml:space="preserve">at </w:t>
      </w:r>
      <w:r w:rsidRPr="00C42333">
        <w:rPr>
          <w:lang w:val="en-US"/>
        </w:rPr>
        <w:t>the receiver side are worth considering as well.</w:t>
      </w:r>
      <w:r>
        <w:rPr>
          <w:lang w:val="en-US"/>
        </w:rPr>
        <w:t xml:space="preserve"> In particular, </w:t>
      </w:r>
      <w:r w:rsidRPr="002D5DCD">
        <w:rPr>
          <w:lang w:val="en-US"/>
        </w:rPr>
        <w:t xml:space="preserve">enhancements to reduce the </w:t>
      </w:r>
      <w:r>
        <w:rPr>
          <w:lang w:val="en-US"/>
        </w:rPr>
        <w:t xml:space="preserve">PDCP </w:t>
      </w:r>
      <w:r w:rsidRPr="002D5DCD">
        <w:rPr>
          <w:lang w:val="en-US"/>
        </w:rPr>
        <w:t xml:space="preserve">reordering delay </w:t>
      </w:r>
      <w:r>
        <w:rPr>
          <w:lang w:val="en-US"/>
        </w:rPr>
        <w:t>would be desirable</w:t>
      </w:r>
      <w:r w:rsidRPr="002D5DCD">
        <w:rPr>
          <w:lang w:val="en-US"/>
        </w:rPr>
        <w:t>.</w:t>
      </w:r>
      <w:r>
        <w:rPr>
          <w:lang w:val="en-US"/>
        </w:rPr>
        <w:t xml:space="preserve"> If </w:t>
      </w:r>
      <w:r w:rsidRPr="00D13E65">
        <w:rPr>
          <w:lang w:val="en-US"/>
        </w:rPr>
        <w:t xml:space="preserve">the receiver is </w:t>
      </w:r>
      <w:r>
        <w:rPr>
          <w:lang w:val="en-US"/>
        </w:rPr>
        <w:t>un</w:t>
      </w:r>
      <w:r w:rsidRPr="00D13E65">
        <w:rPr>
          <w:lang w:val="en-US"/>
        </w:rPr>
        <w:t xml:space="preserve">aware </w:t>
      </w:r>
      <w:r>
        <w:rPr>
          <w:lang w:val="en-US"/>
        </w:rPr>
        <w:t xml:space="preserve">of packet </w:t>
      </w:r>
      <w:r w:rsidRPr="00D13E65">
        <w:rPr>
          <w:lang w:val="en-US"/>
        </w:rPr>
        <w:t xml:space="preserve">discarding at the transmitter, how long would it wait for a packet that never comes? Until the reordering timer expires. </w:t>
      </w:r>
      <w:r>
        <w:rPr>
          <w:lang w:val="en-US"/>
        </w:rPr>
        <w:t>So</w:t>
      </w:r>
      <w:r w:rsidRPr="00D13E65">
        <w:rPr>
          <w:lang w:val="en-US"/>
        </w:rPr>
        <w:t xml:space="preserve">, </w:t>
      </w:r>
      <w:r>
        <w:rPr>
          <w:lang w:val="en-US"/>
        </w:rPr>
        <w:t xml:space="preserve">if the </w:t>
      </w:r>
      <w:r w:rsidRPr="00D13E65">
        <w:rPr>
          <w:lang w:val="en-US"/>
        </w:rPr>
        <w:t xml:space="preserve">receiver </w:t>
      </w:r>
      <w:r>
        <w:rPr>
          <w:lang w:val="en-US"/>
        </w:rPr>
        <w:t xml:space="preserve">can be aware </w:t>
      </w:r>
      <w:r w:rsidRPr="00D13E65">
        <w:rPr>
          <w:lang w:val="en-US"/>
        </w:rPr>
        <w:t xml:space="preserve">of the packet discarding </w:t>
      </w:r>
      <w:r>
        <w:rPr>
          <w:lang w:val="en-US"/>
        </w:rPr>
        <w:t xml:space="preserve">event at the transmitter it </w:t>
      </w:r>
      <w:r w:rsidRPr="00D13E65">
        <w:rPr>
          <w:lang w:val="en-US"/>
        </w:rPr>
        <w:t xml:space="preserve">can gracefully handle </w:t>
      </w:r>
      <w:r>
        <w:rPr>
          <w:lang w:val="en-US"/>
        </w:rPr>
        <w:t xml:space="preserve">the </w:t>
      </w:r>
      <w:r w:rsidRPr="00D13E65">
        <w:rPr>
          <w:lang w:val="en-US"/>
        </w:rPr>
        <w:t>situation, for example, by excluding those SNs from the reordering process.</w:t>
      </w:r>
      <w:r>
        <w:rPr>
          <w:lang w:val="en-US"/>
        </w:rPr>
        <w:t xml:space="preserve"> Moreover</w:t>
      </w:r>
      <w:r w:rsidRPr="00D13E65">
        <w:rPr>
          <w:lang w:val="en-US"/>
        </w:rPr>
        <w:t xml:space="preserve">, </w:t>
      </w:r>
      <w:r>
        <w:rPr>
          <w:lang w:val="en-US"/>
        </w:rPr>
        <w:t xml:space="preserve">a </w:t>
      </w:r>
      <w:r w:rsidRPr="00D13E65">
        <w:rPr>
          <w:lang w:val="en-US"/>
        </w:rPr>
        <w:t>SN gap can trigger certain actions in the receiver (e.g., the receiver may infer lost packets and</w:t>
      </w:r>
      <w:r>
        <w:rPr>
          <w:lang w:val="en-US"/>
        </w:rPr>
        <w:t>/or</w:t>
      </w:r>
      <w:r w:rsidRPr="00D13E65">
        <w:rPr>
          <w:lang w:val="en-US"/>
        </w:rPr>
        <w:t xml:space="preserve"> call some optimization routine). </w:t>
      </w:r>
      <w:r>
        <w:rPr>
          <w:lang w:val="en-US"/>
        </w:rPr>
        <w:t xml:space="preserve">Such </w:t>
      </w:r>
      <w:r w:rsidRPr="00D13E65">
        <w:rPr>
          <w:lang w:val="en-US"/>
        </w:rPr>
        <w:t>behavior is not desired</w:t>
      </w:r>
      <w:r>
        <w:rPr>
          <w:lang w:val="en-US"/>
        </w:rPr>
        <w:t xml:space="preserve"> for PDUs intentionally </w:t>
      </w:r>
      <w:r w:rsidRPr="00D13E65">
        <w:rPr>
          <w:lang w:val="en-US"/>
        </w:rPr>
        <w:t>discarded in XR.</w:t>
      </w:r>
      <w:r>
        <w:rPr>
          <w:lang w:val="en-US"/>
        </w:rPr>
        <w:t xml:space="preserve"> Therefore, it </w:t>
      </w:r>
      <w:r w:rsidRPr="00D13E65">
        <w:rPr>
          <w:lang w:val="en-US"/>
        </w:rPr>
        <w:t xml:space="preserve">might be good to inform the receiver. </w:t>
      </w:r>
    </w:p>
    <w:p w14:paraId="051566D6" w14:textId="4481B602" w:rsidR="00946A59" w:rsidRPr="00A34C4E" w:rsidRDefault="00190570" w:rsidP="00AE7AA1">
      <w:pPr>
        <w:jc w:val="both"/>
        <w:rPr>
          <w:lang w:val="en-US"/>
        </w:rPr>
      </w:pPr>
      <w:r>
        <w:rPr>
          <w:lang w:val="en-US"/>
        </w:rPr>
        <w:t xml:space="preserve">According to </w:t>
      </w:r>
      <w:r w:rsidR="00946A59">
        <w:rPr>
          <w:lang w:val="en-US"/>
        </w:rPr>
        <w:t xml:space="preserve">RAN2 agreements, a portion </w:t>
      </w:r>
      <w:r w:rsidR="00946A59" w:rsidRPr="00890F8A">
        <w:rPr>
          <w:lang w:val="en-US"/>
        </w:rPr>
        <w:t>of packets (complete PDU Sets or certain PDUs of a PDU Set) may be discarded at PDCP level. To assist the reordering function at the PDCP receiver</w:t>
      </w:r>
      <w:r>
        <w:rPr>
          <w:lang w:val="en-US"/>
        </w:rPr>
        <w:t xml:space="preserve">, we think that </w:t>
      </w:r>
      <w:r w:rsidR="00946A59" w:rsidRPr="00890F8A">
        <w:rPr>
          <w:lang w:val="en-US"/>
        </w:rPr>
        <w:t xml:space="preserve">a Discard Marker (or </w:t>
      </w:r>
      <w:r w:rsidR="00946A59">
        <w:rPr>
          <w:lang w:val="en-US"/>
        </w:rPr>
        <w:t>an indication of SN gap</w:t>
      </w:r>
      <w:r w:rsidR="00946A59" w:rsidRPr="00890F8A">
        <w:rPr>
          <w:lang w:val="en-US"/>
        </w:rPr>
        <w:t xml:space="preserve">) can </w:t>
      </w:r>
      <w:r w:rsidR="00206950">
        <w:rPr>
          <w:lang w:val="en-US"/>
        </w:rPr>
        <w:t xml:space="preserve">be introduced to </w:t>
      </w:r>
      <w:r w:rsidR="00946A59" w:rsidRPr="00890F8A">
        <w:rPr>
          <w:lang w:val="en-US"/>
        </w:rPr>
        <w:t xml:space="preserve">inform the receiver of </w:t>
      </w:r>
      <w:r w:rsidR="00946A59">
        <w:rPr>
          <w:lang w:val="en-US"/>
        </w:rPr>
        <w:t xml:space="preserve">packets </w:t>
      </w:r>
      <w:r w:rsidR="00946A59" w:rsidRPr="00890F8A">
        <w:rPr>
          <w:lang w:val="en-US"/>
        </w:rPr>
        <w:t>discarded</w:t>
      </w:r>
      <w:r w:rsidR="00946A59">
        <w:rPr>
          <w:lang w:val="en-US"/>
        </w:rPr>
        <w:t xml:space="preserve"> at the transmitter</w:t>
      </w:r>
      <w:r>
        <w:rPr>
          <w:lang w:val="en-US"/>
        </w:rPr>
        <w:t xml:space="preserve">, </w:t>
      </w:r>
      <w:r w:rsidR="00206950">
        <w:rPr>
          <w:lang w:val="en-US"/>
        </w:rPr>
        <w:t xml:space="preserve">in order </w:t>
      </w:r>
      <w:r w:rsidR="00946A59" w:rsidRPr="00890F8A">
        <w:rPr>
          <w:lang w:val="en-US"/>
        </w:rPr>
        <w:t xml:space="preserve">to minimize </w:t>
      </w:r>
      <w:r w:rsidR="00946A59">
        <w:rPr>
          <w:lang w:val="en-US"/>
        </w:rPr>
        <w:t xml:space="preserve">the PDCP </w:t>
      </w:r>
      <w:r w:rsidR="00946A59" w:rsidRPr="00890F8A">
        <w:rPr>
          <w:lang w:val="en-US"/>
        </w:rPr>
        <w:t>reordering delay</w:t>
      </w:r>
      <w:r w:rsidR="00946A59">
        <w:rPr>
          <w:lang w:val="en-US"/>
        </w:rPr>
        <w:t xml:space="preserve"> at the receiver. The range of discarded SNs could be identified based on a separate discard indication. Alternatively, the SN gap could be identified based on the presence of </w:t>
      </w:r>
      <w:r w:rsidR="00946A59" w:rsidRPr="00A34C4E">
        <w:rPr>
          <w:lang w:val="en-US"/>
        </w:rPr>
        <w:t>Start PDU and</w:t>
      </w:r>
      <w:r w:rsidR="00946A59">
        <w:rPr>
          <w:lang w:val="en-US"/>
        </w:rPr>
        <w:t xml:space="preserve">/or </w:t>
      </w:r>
      <w:r w:rsidR="00946A59" w:rsidRPr="00A34C4E">
        <w:rPr>
          <w:lang w:val="en-US"/>
        </w:rPr>
        <w:t xml:space="preserve">End PDU </w:t>
      </w:r>
      <w:r w:rsidR="00946A59">
        <w:rPr>
          <w:lang w:val="en-US"/>
        </w:rPr>
        <w:t xml:space="preserve">for </w:t>
      </w:r>
      <w:r w:rsidR="00946A59" w:rsidRPr="00A34C4E">
        <w:rPr>
          <w:lang w:val="en-US"/>
        </w:rPr>
        <w:t>the PDU Set</w:t>
      </w:r>
      <w:r w:rsidR="00946A59">
        <w:rPr>
          <w:lang w:val="en-US"/>
        </w:rPr>
        <w:t xml:space="preserve"> in the PDU Set Information of a user plane packet header. </w:t>
      </w:r>
    </w:p>
    <w:p w14:paraId="2116E01C" w14:textId="474E3958" w:rsidR="00946A59" w:rsidRDefault="00946A59" w:rsidP="00AE7AA1">
      <w:pPr>
        <w:jc w:val="both"/>
        <w:rPr>
          <w:lang w:val="en-US"/>
        </w:rPr>
      </w:pPr>
      <w:r>
        <w:rPr>
          <w:lang w:val="en-US"/>
        </w:rPr>
        <w:t xml:space="preserve">Based on awareness of </w:t>
      </w:r>
      <w:r w:rsidR="00FC1230">
        <w:rPr>
          <w:lang w:val="en-US"/>
        </w:rPr>
        <w:t xml:space="preserve">such </w:t>
      </w:r>
      <w:r>
        <w:rPr>
          <w:lang w:val="en-US"/>
        </w:rPr>
        <w:t xml:space="preserve">packet </w:t>
      </w:r>
      <w:r w:rsidRPr="00D13E65">
        <w:rPr>
          <w:lang w:val="en-US"/>
        </w:rPr>
        <w:t>discard</w:t>
      </w:r>
      <w:r w:rsidR="00FC1230">
        <w:rPr>
          <w:lang w:val="en-US"/>
        </w:rPr>
        <w:t xml:space="preserve">ing, </w:t>
      </w:r>
      <w:r w:rsidRPr="00D13E65">
        <w:rPr>
          <w:lang w:val="en-US"/>
        </w:rPr>
        <w:t>the PDCP receiver can consider the last SN before packet discard and the next SN after packet discard as in-sequence (i.e.</w:t>
      </w:r>
      <w:r>
        <w:rPr>
          <w:lang w:val="en-US"/>
        </w:rPr>
        <w:t>,</w:t>
      </w:r>
      <w:r w:rsidRPr="00D13E65">
        <w:rPr>
          <w:lang w:val="en-US"/>
        </w:rPr>
        <w:t xml:space="preserve"> without considering the SN gap).</w:t>
      </w:r>
      <w:r>
        <w:rPr>
          <w:lang w:val="en-US"/>
        </w:rPr>
        <w:t xml:space="preserve"> </w:t>
      </w:r>
      <w:r w:rsidRPr="00890F8A">
        <w:rPr>
          <w:lang w:val="en-US"/>
        </w:rPr>
        <w:t xml:space="preserve">The PDCP receiver, </w:t>
      </w:r>
      <w:r>
        <w:rPr>
          <w:lang w:val="en-US"/>
        </w:rPr>
        <w:t xml:space="preserve">using </w:t>
      </w:r>
      <w:r w:rsidRPr="00890F8A">
        <w:rPr>
          <w:lang w:val="en-US"/>
        </w:rPr>
        <w:t xml:space="preserve">a Discard Marker or </w:t>
      </w:r>
      <w:r w:rsidR="00FC1230">
        <w:rPr>
          <w:lang w:val="en-US"/>
        </w:rPr>
        <w:t xml:space="preserve">another </w:t>
      </w:r>
      <w:r w:rsidRPr="00890F8A">
        <w:rPr>
          <w:lang w:val="en-US"/>
        </w:rPr>
        <w:t xml:space="preserve">discard signalling received, accounts </w:t>
      </w:r>
      <w:r w:rsidR="00FC1230">
        <w:rPr>
          <w:lang w:val="en-US"/>
        </w:rPr>
        <w:t xml:space="preserve">for the </w:t>
      </w:r>
      <w:r w:rsidRPr="00890F8A">
        <w:rPr>
          <w:lang w:val="en-US"/>
        </w:rPr>
        <w:t>PDUs discarded by the transmitter</w:t>
      </w:r>
      <w:r>
        <w:rPr>
          <w:lang w:val="en-US"/>
        </w:rPr>
        <w:t xml:space="preserve"> </w:t>
      </w:r>
      <w:r w:rsidR="00FC1230" w:rsidRPr="00890F8A">
        <w:rPr>
          <w:lang w:val="en-US"/>
        </w:rPr>
        <w:t>as part of receive operation</w:t>
      </w:r>
      <w:r w:rsidR="00FC1230">
        <w:rPr>
          <w:lang w:val="en-US"/>
        </w:rPr>
        <w:t xml:space="preserve">, </w:t>
      </w:r>
      <w:r w:rsidRPr="00890F8A">
        <w:rPr>
          <w:lang w:val="en-US"/>
        </w:rPr>
        <w:t xml:space="preserve">reordering and in-order delivery. </w:t>
      </w:r>
      <w:r>
        <w:rPr>
          <w:lang w:val="en-US"/>
        </w:rPr>
        <w:t xml:space="preserve">The </w:t>
      </w:r>
      <w:r w:rsidRPr="00890F8A">
        <w:rPr>
          <w:lang w:val="en-US"/>
        </w:rPr>
        <w:t>SN gap pertaining to the discarded PDUs does not trigger out-of-sequence operation. In other words</w:t>
      </w:r>
      <w:r>
        <w:rPr>
          <w:lang w:val="en-US"/>
        </w:rPr>
        <w:t xml:space="preserve">, </w:t>
      </w:r>
      <w:r w:rsidRPr="00890F8A">
        <w:rPr>
          <w:lang w:val="en-US"/>
        </w:rPr>
        <w:t>the received PDUs are considered in-sequence in spite of the SN gap.</w:t>
      </w:r>
      <w:r>
        <w:rPr>
          <w:lang w:val="en-US"/>
        </w:rPr>
        <w:t xml:space="preserve"> This can </w:t>
      </w:r>
      <w:r w:rsidRPr="00DD3AE1">
        <w:rPr>
          <w:lang w:val="en-US"/>
        </w:rPr>
        <w:t xml:space="preserve">avoid unnecessary processing </w:t>
      </w:r>
      <w:r>
        <w:rPr>
          <w:lang w:val="en-US"/>
        </w:rPr>
        <w:t xml:space="preserve">and reordering delay </w:t>
      </w:r>
      <w:r w:rsidRPr="00DD3AE1">
        <w:rPr>
          <w:lang w:val="en-US"/>
        </w:rPr>
        <w:t>in the PDCP receiver</w:t>
      </w:r>
      <w:r>
        <w:rPr>
          <w:lang w:val="en-US"/>
        </w:rPr>
        <w:t>.</w:t>
      </w:r>
    </w:p>
    <w:p w14:paraId="05A046C7" w14:textId="666B2E82" w:rsidR="00946A59" w:rsidRDefault="00946A59" w:rsidP="00AE7AA1">
      <w:pPr>
        <w:jc w:val="both"/>
        <w:rPr>
          <w:lang w:val="en-US"/>
        </w:rPr>
      </w:pPr>
      <w:r>
        <w:rPr>
          <w:lang w:val="en-US"/>
        </w:rPr>
        <w:t>In addition</w:t>
      </w:r>
      <w:r w:rsidRPr="00890F8A">
        <w:rPr>
          <w:lang w:val="en-US"/>
        </w:rPr>
        <w:t xml:space="preserve">, for SDUs intended to be discarded but submitted by the transmitter to lower layers, the receiver may perform a discard on its end. Alternatively, the receiver may decide to deliver them to upper layers </w:t>
      </w:r>
      <w:r w:rsidR="00206950">
        <w:rPr>
          <w:lang w:val="en-US"/>
        </w:rPr>
        <w:t>anyway in spite of the discarding operation</w:t>
      </w:r>
      <w:r w:rsidR="00206950" w:rsidRPr="00890F8A">
        <w:rPr>
          <w:lang w:val="en-US"/>
        </w:rPr>
        <w:t xml:space="preserve"> </w:t>
      </w:r>
      <w:r w:rsidRPr="00890F8A">
        <w:rPr>
          <w:lang w:val="en-US"/>
        </w:rPr>
        <w:t>(e.g., based on implementation or based on network configuration or operator configuration</w:t>
      </w:r>
      <w:r>
        <w:rPr>
          <w:lang w:val="en-US"/>
        </w:rPr>
        <w:t>)</w:t>
      </w:r>
      <w:r w:rsidRPr="00890F8A">
        <w:rPr>
          <w:lang w:val="en-US"/>
        </w:rPr>
        <w:t>.</w:t>
      </w:r>
    </w:p>
    <w:p w14:paraId="70C7E109" w14:textId="3956A608" w:rsidR="00946A59" w:rsidRPr="00573CFC" w:rsidRDefault="00946A59" w:rsidP="00AE7AA1">
      <w:pPr>
        <w:jc w:val="both"/>
        <w:rPr>
          <w:b/>
          <w:bCs/>
          <w:lang w:val="en-US"/>
        </w:rPr>
      </w:pPr>
      <w:r w:rsidRPr="00573CFC">
        <w:rPr>
          <w:b/>
          <w:bCs/>
          <w:lang w:val="en-US"/>
        </w:rPr>
        <w:t xml:space="preserve">Proposal </w:t>
      </w:r>
      <w:r w:rsidR="00C06211">
        <w:rPr>
          <w:b/>
          <w:bCs/>
          <w:lang w:val="en-US"/>
        </w:rPr>
        <w:t>1</w:t>
      </w:r>
      <w:r w:rsidRPr="00573CFC">
        <w:rPr>
          <w:b/>
          <w:bCs/>
          <w:lang w:val="en-US"/>
        </w:rPr>
        <w:t xml:space="preserve">: </w:t>
      </w:r>
      <w:r w:rsidR="00F83531">
        <w:rPr>
          <w:b/>
          <w:bCs/>
          <w:lang w:val="en-US"/>
        </w:rPr>
        <w:t>RAN2 should specify enhancements for reordering delay minimization by making the receiver aware of packet discarding. The following option(s) can be considered:</w:t>
      </w:r>
    </w:p>
    <w:p w14:paraId="3F10FE92" w14:textId="7B11A23E" w:rsidR="00946A59" w:rsidRPr="00573CFC" w:rsidRDefault="00946A59" w:rsidP="00AE7AA1">
      <w:pPr>
        <w:pStyle w:val="ListParagraph"/>
        <w:numPr>
          <w:ilvl w:val="0"/>
          <w:numId w:val="11"/>
        </w:numPr>
        <w:jc w:val="both"/>
        <w:rPr>
          <w:b/>
          <w:bCs/>
          <w:lang w:val="en-US"/>
        </w:rPr>
      </w:pPr>
      <w:r w:rsidRPr="00573CFC">
        <w:rPr>
          <w:b/>
          <w:bCs/>
          <w:lang w:val="en-US"/>
        </w:rPr>
        <w:t xml:space="preserve">A Discard Marker (or another discard signalling) can be used to inform the receiver of </w:t>
      </w:r>
      <w:r w:rsidR="00A0240E">
        <w:rPr>
          <w:b/>
          <w:bCs/>
          <w:lang w:val="en-US"/>
        </w:rPr>
        <w:t xml:space="preserve">any </w:t>
      </w:r>
      <w:r w:rsidRPr="00573CFC">
        <w:rPr>
          <w:b/>
          <w:bCs/>
          <w:lang w:val="en-US"/>
        </w:rPr>
        <w:t xml:space="preserve">packets </w:t>
      </w:r>
      <w:r w:rsidR="00A0240E">
        <w:rPr>
          <w:b/>
          <w:bCs/>
          <w:lang w:val="en-US"/>
        </w:rPr>
        <w:t xml:space="preserve">that have been </w:t>
      </w:r>
      <w:r w:rsidRPr="00573CFC">
        <w:rPr>
          <w:b/>
          <w:bCs/>
          <w:lang w:val="en-US"/>
        </w:rPr>
        <w:t>discarded at the transmitter</w:t>
      </w:r>
      <w:r w:rsidR="00A0240E">
        <w:rPr>
          <w:b/>
          <w:bCs/>
          <w:lang w:val="en-US"/>
        </w:rPr>
        <w:t xml:space="preserve">. Signalling can be in a data or control PDU. </w:t>
      </w:r>
    </w:p>
    <w:p w14:paraId="28531F95" w14:textId="6E8A2493" w:rsidR="00DA6383" w:rsidRDefault="00946A59" w:rsidP="00AE7AA1">
      <w:pPr>
        <w:pStyle w:val="ListParagraph"/>
        <w:numPr>
          <w:ilvl w:val="0"/>
          <w:numId w:val="11"/>
        </w:numPr>
        <w:jc w:val="both"/>
        <w:rPr>
          <w:b/>
          <w:bCs/>
          <w:lang w:val="en-US"/>
        </w:rPr>
      </w:pPr>
      <w:r w:rsidRPr="00573CFC">
        <w:rPr>
          <w:b/>
          <w:bCs/>
          <w:lang w:val="en-US"/>
        </w:rPr>
        <w:t>The PDCP receiver considers the last SN before packet discard and the next SN after packet discard as in-sequence (i.e., without considering the SN gap)</w:t>
      </w:r>
      <w:r w:rsidR="00A0240E">
        <w:rPr>
          <w:b/>
          <w:bCs/>
          <w:lang w:val="en-US"/>
        </w:rPr>
        <w:t>.</w:t>
      </w:r>
    </w:p>
    <w:p w14:paraId="5E5FC5C6" w14:textId="280CA657" w:rsidR="00946A59" w:rsidRDefault="00946A59" w:rsidP="00946A59">
      <w:pPr>
        <w:rPr>
          <w:lang w:val="en-US"/>
        </w:rPr>
      </w:pPr>
    </w:p>
    <w:p w14:paraId="085630C6" w14:textId="029DC661" w:rsidR="00AF3D3A" w:rsidRDefault="00AF3D3A" w:rsidP="00AF3D3A">
      <w:pPr>
        <w:pStyle w:val="Heading2"/>
        <w:rPr>
          <w:lang w:val="en-US"/>
        </w:rPr>
      </w:pPr>
      <w:r>
        <w:rPr>
          <w:lang w:val="en-US"/>
        </w:rPr>
        <w:lastRenderedPageBreak/>
        <w:t>RLC Impacts</w:t>
      </w:r>
    </w:p>
    <w:p w14:paraId="4A18C344" w14:textId="40E44FE0" w:rsidR="004D1B7A" w:rsidRPr="004D1B7A" w:rsidRDefault="009870EF" w:rsidP="007E7E40">
      <w:pPr>
        <w:jc w:val="both"/>
        <w:rPr>
          <w:lang w:val="en-US"/>
        </w:rPr>
      </w:pPr>
      <w:r>
        <w:rPr>
          <w:lang w:val="en-US"/>
        </w:rPr>
        <w:t xml:space="preserve">While </w:t>
      </w:r>
      <w:r w:rsidR="004D1B7A" w:rsidRPr="004D1B7A">
        <w:rPr>
          <w:lang w:val="en-US"/>
        </w:rPr>
        <w:t>RAN2 made initial assumptions on XR packet discarding at PDCP level</w:t>
      </w:r>
      <w:r w:rsidR="00397E08">
        <w:rPr>
          <w:lang w:val="en-US"/>
        </w:rPr>
        <w:t xml:space="preserve">, </w:t>
      </w:r>
      <w:r w:rsidR="004D1B7A" w:rsidRPr="004D1B7A">
        <w:rPr>
          <w:lang w:val="en-US"/>
        </w:rPr>
        <w:t xml:space="preserve">implications </w:t>
      </w:r>
      <w:r w:rsidR="00B07C10">
        <w:rPr>
          <w:lang w:val="en-US"/>
        </w:rPr>
        <w:t xml:space="preserve">of packet discarding </w:t>
      </w:r>
      <w:r w:rsidR="004D1B7A" w:rsidRPr="004D1B7A">
        <w:rPr>
          <w:lang w:val="en-US"/>
        </w:rPr>
        <w:t xml:space="preserve">to the RLC layer have not concluded. If packet discarding occurs more frequently in XR </w:t>
      </w:r>
      <w:r w:rsidR="001E0865">
        <w:rPr>
          <w:lang w:val="en-US"/>
        </w:rPr>
        <w:t xml:space="preserve">then </w:t>
      </w:r>
      <w:r w:rsidR="004D1B7A" w:rsidRPr="004D1B7A">
        <w:rPr>
          <w:lang w:val="en-US"/>
        </w:rPr>
        <w:t>it seems reasonable to enhance the RLC protocol</w:t>
      </w:r>
      <w:r w:rsidR="007E13CE">
        <w:rPr>
          <w:lang w:val="en-US"/>
        </w:rPr>
        <w:t xml:space="preserve"> as well</w:t>
      </w:r>
      <w:r w:rsidR="002A115D">
        <w:rPr>
          <w:lang w:val="en-US"/>
        </w:rPr>
        <w:t>,</w:t>
      </w:r>
      <w:r w:rsidR="004D1B7A" w:rsidRPr="004D1B7A">
        <w:rPr>
          <w:lang w:val="en-US"/>
        </w:rPr>
        <w:t xml:space="preserve"> </w:t>
      </w:r>
      <w:r w:rsidR="002A115D">
        <w:rPr>
          <w:lang w:val="en-US"/>
        </w:rPr>
        <w:t xml:space="preserve">e.g., </w:t>
      </w:r>
      <w:r w:rsidR="004D1B7A" w:rsidRPr="004D1B7A">
        <w:rPr>
          <w:lang w:val="en-US"/>
        </w:rPr>
        <w:t>to avoid waste of radio resources (which would provide capacity gains and power savings).</w:t>
      </w:r>
    </w:p>
    <w:p w14:paraId="79D03BF2" w14:textId="2960FD4D" w:rsidR="00AF3D3A" w:rsidRDefault="00397E08" w:rsidP="007E7E40">
      <w:pPr>
        <w:jc w:val="both"/>
        <w:rPr>
          <w:lang w:val="en-US"/>
        </w:rPr>
      </w:pPr>
      <w:r>
        <w:rPr>
          <w:lang w:val="en-US"/>
        </w:rPr>
        <w:t xml:space="preserve">A scenario of interest </w:t>
      </w:r>
      <w:r w:rsidR="0033627A">
        <w:rPr>
          <w:lang w:val="en-US"/>
        </w:rPr>
        <w:t xml:space="preserve">are “in-flight” packets. </w:t>
      </w:r>
      <w:r w:rsidR="007C6612">
        <w:rPr>
          <w:lang w:val="en-US"/>
        </w:rPr>
        <w:t xml:space="preserve">Following SDU </w:t>
      </w:r>
      <w:r w:rsidR="004D1B7A" w:rsidRPr="004D1B7A">
        <w:rPr>
          <w:lang w:val="en-US"/>
        </w:rPr>
        <w:t>discard</w:t>
      </w:r>
      <w:r w:rsidR="007C6612">
        <w:rPr>
          <w:lang w:val="en-US"/>
        </w:rPr>
        <w:t xml:space="preserve"> in PDCP, the </w:t>
      </w:r>
      <w:r w:rsidR="002A115D">
        <w:rPr>
          <w:lang w:val="en-US"/>
        </w:rPr>
        <w:t xml:space="preserve">RLC </w:t>
      </w:r>
      <w:r w:rsidR="002A115D" w:rsidRPr="004D1B7A">
        <w:rPr>
          <w:lang w:val="en-US"/>
        </w:rPr>
        <w:t>transmitter may</w:t>
      </w:r>
      <w:r w:rsidR="004D1B7A" w:rsidRPr="004D1B7A">
        <w:rPr>
          <w:lang w:val="en-US"/>
        </w:rPr>
        <w:t xml:space="preserve"> </w:t>
      </w:r>
      <w:r w:rsidR="007C6612">
        <w:rPr>
          <w:lang w:val="en-US"/>
        </w:rPr>
        <w:t xml:space="preserve">continue to </w:t>
      </w:r>
      <w:r w:rsidR="004D1B7A" w:rsidRPr="004D1B7A">
        <w:rPr>
          <w:lang w:val="en-US"/>
        </w:rPr>
        <w:t xml:space="preserve">transmit </w:t>
      </w:r>
      <w:r w:rsidR="007C6612">
        <w:rPr>
          <w:lang w:val="en-US"/>
        </w:rPr>
        <w:t xml:space="preserve">or retransmit </w:t>
      </w:r>
      <w:r w:rsidR="004D1B7A" w:rsidRPr="004D1B7A">
        <w:rPr>
          <w:lang w:val="en-US"/>
        </w:rPr>
        <w:t xml:space="preserve">some of the discarded PDUs even </w:t>
      </w:r>
      <w:r w:rsidR="007E13CE">
        <w:rPr>
          <w:lang w:val="en-US"/>
        </w:rPr>
        <w:t xml:space="preserve">if </w:t>
      </w:r>
      <w:r w:rsidR="0033627A">
        <w:rPr>
          <w:lang w:val="en-US"/>
        </w:rPr>
        <w:t xml:space="preserve">already </w:t>
      </w:r>
      <w:r w:rsidR="004D1B7A" w:rsidRPr="004D1B7A">
        <w:rPr>
          <w:lang w:val="en-US"/>
        </w:rPr>
        <w:t>declared as discarded. For example, this may be the case when packet discarding happens after a PDU has been enciphered or when to be discarded PDUs are already submitted to lower layers and PDUs are part of a time-critical operation in RLC (with state variables assigned) or MAC (</w:t>
      </w:r>
      <w:r w:rsidR="00AF41E1">
        <w:rPr>
          <w:lang w:val="en-US"/>
        </w:rPr>
        <w:t xml:space="preserve">e.g., </w:t>
      </w:r>
      <w:r w:rsidR="004D1B7A" w:rsidRPr="004D1B7A">
        <w:rPr>
          <w:lang w:val="en-US"/>
        </w:rPr>
        <w:t>LCP is running, ongoing generation of a MAC PDU, etc.). In such instances, a discarding of packets may be more complicated</w:t>
      </w:r>
      <w:r w:rsidR="00CA72DA">
        <w:rPr>
          <w:lang w:val="en-US"/>
        </w:rPr>
        <w:t xml:space="preserve"> and </w:t>
      </w:r>
      <w:r w:rsidR="004D1B7A" w:rsidRPr="004D1B7A">
        <w:rPr>
          <w:lang w:val="en-US"/>
        </w:rPr>
        <w:t xml:space="preserve">so the transmitter may still send those PDUs. </w:t>
      </w:r>
      <w:r w:rsidR="003747A9">
        <w:rPr>
          <w:lang w:val="en-US"/>
        </w:rPr>
        <w:t xml:space="preserve">For the sake of a description, we </w:t>
      </w:r>
      <w:r w:rsidR="0033627A">
        <w:rPr>
          <w:lang w:val="en-US"/>
        </w:rPr>
        <w:t xml:space="preserve">identify </w:t>
      </w:r>
      <w:r w:rsidR="004D1B7A" w:rsidRPr="004D1B7A">
        <w:rPr>
          <w:lang w:val="en-US"/>
        </w:rPr>
        <w:t xml:space="preserve">such to-be-discarded SDUs </w:t>
      </w:r>
      <w:r w:rsidR="0033627A">
        <w:rPr>
          <w:lang w:val="en-US"/>
        </w:rPr>
        <w:t xml:space="preserve">as </w:t>
      </w:r>
      <w:r w:rsidR="004D1B7A" w:rsidRPr="004D1B7A">
        <w:rPr>
          <w:lang w:val="en-US"/>
        </w:rPr>
        <w:t>“in-flight”</w:t>
      </w:r>
      <w:r w:rsidR="0033627A">
        <w:rPr>
          <w:lang w:val="en-US"/>
        </w:rPr>
        <w:t xml:space="preserve"> packets</w:t>
      </w:r>
      <w:r w:rsidR="004D1B7A" w:rsidRPr="004D1B7A">
        <w:rPr>
          <w:lang w:val="en-US"/>
        </w:rPr>
        <w:t>.</w:t>
      </w:r>
    </w:p>
    <w:p w14:paraId="7762B4E5" w14:textId="24F9CA61" w:rsidR="001E0865" w:rsidRDefault="00CA72DA" w:rsidP="007E7E40">
      <w:pPr>
        <w:jc w:val="both"/>
        <w:rPr>
          <w:lang w:val="en-US"/>
        </w:rPr>
      </w:pPr>
      <w:r>
        <w:rPr>
          <w:lang w:val="en-US"/>
        </w:rPr>
        <w:t>W</w:t>
      </w:r>
      <w:r w:rsidR="00B43E22">
        <w:rPr>
          <w:lang w:val="en-US"/>
        </w:rPr>
        <w:t xml:space="preserve">hen </w:t>
      </w:r>
      <w:r w:rsidR="00B43E22" w:rsidRPr="00B43E22">
        <w:rPr>
          <w:lang w:val="en-US"/>
        </w:rPr>
        <w:t>upper layers indicate the discarding of an RLC SDU, the transmitting side of an RLC entity shall discard the indicated RLC SDU, if neither the RLC SDU nor a segment thereof has been submitted to the lower layers. The transmitting side of an AM RLC entity shall not introduce an RLC SN gap when discarding an RLC SDU.</w:t>
      </w:r>
      <w:r w:rsidR="00B43E22">
        <w:rPr>
          <w:lang w:val="en-US"/>
        </w:rPr>
        <w:t xml:space="preserve"> </w:t>
      </w:r>
      <w:r w:rsidR="00B43E22" w:rsidRPr="00B43E22">
        <w:rPr>
          <w:lang w:val="en-US"/>
        </w:rPr>
        <w:t xml:space="preserve">We prefer that this </w:t>
      </w:r>
      <w:r w:rsidR="00CD3051">
        <w:rPr>
          <w:lang w:val="en-US"/>
        </w:rPr>
        <w:t xml:space="preserve">operation </w:t>
      </w:r>
      <w:r w:rsidR="00296689">
        <w:rPr>
          <w:lang w:val="en-US"/>
        </w:rPr>
        <w:t xml:space="preserve">continues to </w:t>
      </w:r>
      <w:r w:rsidR="00B43E22" w:rsidRPr="00B43E22">
        <w:rPr>
          <w:lang w:val="en-US"/>
        </w:rPr>
        <w:t>hold</w:t>
      </w:r>
      <w:r w:rsidR="00296689">
        <w:rPr>
          <w:lang w:val="en-US"/>
        </w:rPr>
        <w:t xml:space="preserve"> true </w:t>
      </w:r>
      <w:r w:rsidR="00B43E22" w:rsidRPr="00B43E22">
        <w:rPr>
          <w:lang w:val="en-US"/>
        </w:rPr>
        <w:t xml:space="preserve">for XR. </w:t>
      </w:r>
      <w:r w:rsidR="00FA68A0">
        <w:rPr>
          <w:lang w:val="en-US"/>
        </w:rPr>
        <w:t xml:space="preserve">It </w:t>
      </w:r>
      <w:r w:rsidR="00B43E22" w:rsidRPr="00B43E22">
        <w:rPr>
          <w:lang w:val="en-US"/>
        </w:rPr>
        <w:t xml:space="preserve">would be helpful </w:t>
      </w:r>
      <w:r w:rsidR="00FA68A0">
        <w:rPr>
          <w:lang w:val="en-US"/>
        </w:rPr>
        <w:t xml:space="preserve">however, </w:t>
      </w:r>
      <w:r w:rsidR="00B43E22" w:rsidRPr="00B43E22">
        <w:rPr>
          <w:lang w:val="en-US"/>
        </w:rPr>
        <w:t>if RLC</w:t>
      </w:r>
      <w:r w:rsidR="003A06EE">
        <w:rPr>
          <w:lang w:val="en-US"/>
        </w:rPr>
        <w:t xml:space="preserve"> </w:t>
      </w:r>
      <w:r w:rsidR="0027677D">
        <w:rPr>
          <w:lang w:val="en-US"/>
        </w:rPr>
        <w:t xml:space="preserve">can be </w:t>
      </w:r>
      <w:r w:rsidR="00B43E22" w:rsidRPr="00B43E22">
        <w:rPr>
          <w:lang w:val="en-US"/>
        </w:rPr>
        <w:t>aware of discarded RLC SDUs.</w:t>
      </w:r>
      <w:r w:rsidR="00FA68A0">
        <w:rPr>
          <w:lang w:val="en-US"/>
        </w:rPr>
        <w:t xml:space="preserve"> </w:t>
      </w:r>
      <w:r w:rsidR="001E0865">
        <w:rPr>
          <w:lang w:val="en-US"/>
        </w:rPr>
        <w:t xml:space="preserve">In particular, a retransmission of in-flight packets is considered a waste of radio resources. </w:t>
      </w:r>
    </w:p>
    <w:p w14:paraId="3C42B347" w14:textId="3A83C0B3" w:rsidR="00527197" w:rsidRPr="00BC63F5" w:rsidRDefault="003A06EE" w:rsidP="007E7E40">
      <w:pPr>
        <w:jc w:val="both"/>
        <w:rPr>
          <w:b/>
          <w:bCs/>
          <w:lang w:val="en-US"/>
        </w:rPr>
      </w:pPr>
      <w:r w:rsidRPr="00BC63F5">
        <w:rPr>
          <w:b/>
          <w:bCs/>
          <w:lang w:val="en-US"/>
        </w:rPr>
        <w:t xml:space="preserve">Proposal </w:t>
      </w:r>
      <w:r w:rsidR="0021769A">
        <w:rPr>
          <w:b/>
          <w:bCs/>
          <w:lang w:val="en-US"/>
        </w:rPr>
        <w:t>2</w:t>
      </w:r>
      <w:r w:rsidRPr="00BC63F5">
        <w:rPr>
          <w:b/>
          <w:bCs/>
          <w:lang w:val="en-US"/>
        </w:rPr>
        <w:t xml:space="preserve">: </w:t>
      </w:r>
      <w:r w:rsidR="00D1752B">
        <w:rPr>
          <w:b/>
          <w:bCs/>
          <w:lang w:val="en-US"/>
        </w:rPr>
        <w:t xml:space="preserve">The </w:t>
      </w:r>
      <w:r w:rsidR="00527197" w:rsidRPr="00BC63F5">
        <w:rPr>
          <w:b/>
          <w:bCs/>
          <w:lang w:val="en-US"/>
        </w:rPr>
        <w:t>RLC</w:t>
      </w:r>
      <w:r w:rsidR="00BC63F5" w:rsidRPr="00BC63F5">
        <w:rPr>
          <w:b/>
          <w:bCs/>
          <w:lang w:val="en-US"/>
        </w:rPr>
        <w:t xml:space="preserve"> </w:t>
      </w:r>
      <w:r w:rsidR="00527197" w:rsidRPr="00BC63F5">
        <w:rPr>
          <w:b/>
          <w:bCs/>
          <w:lang w:val="en-US"/>
        </w:rPr>
        <w:t xml:space="preserve">entity </w:t>
      </w:r>
      <w:r w:rsidR="00835C4B">
        <w:rPr>
          <w:b/>
          <w:bCs/>
          <w:lang w:val="en-US"/>
        </w:rPr>
        <w:t>should</w:t>
      </w:r>
      <w:r w:rsidR="00835C4B" w:rsidRPr="00BC63F5">
        <w:rPr>
          <w:b/>
          <w:bCs/>
          <w:lang w:val="en-US"/>
        </w:rPr>
        <w:t xml:space="preserve"> </w:t>
      </w:r>
      <w:r w:rsidR="00527197" w:rsidRPr="00BC63F5">
        <w:rPr>
          <w:b/>
          <w:bCs/>
          <w:lang w:val="en-US"/>
        </w:rPr>
        <w:t xml:space="preserve">not consider </w:t>
      </w:r>
      <w:r w:rsidR="00D1752B">
        <w:rPr>
          <w:b/>
          <w:bCs/>
          <w:lang w:val="en-US"/>
        </w:rPr>
        <w:t xml:space="preserve">an </w:t>
      </w:r>
      <w:r w:rsidR="00527197" w:rsidRPr="00BC63F5">
        <w:rPr>
          <w:b/>
          <w:bCs/>
          <w:lang w:val="en-US"/>
        </w:rPr>
        <w:t xml:space="preserve">RLC SDU or RLC SDU segment </w:t>
      </w:r>
      <w:r w:rsidR="00D1752B">
        <w:rPr>
          <w:b/>
          <w:bCs/>
          <w:lang w:val="en-US"/>
        </w:rPr>
        <w:t xml:space="preserve">known to be discarded </w:t>
      </w:r>
      <w:r w:rsidR="00527197" w:rsidRPr="00BC63F5">
        <w:rPr>
          <w:b/>
          <w:bCs/>
          <w:lang w:val="en-US"/>
        </w:rPr>
        <w:t xml:space="preserve">as eligible for </w:t>
      </w:r>
      <w:r w:rsidR="00146272">
        <w:rPr>
          <w:b/>
          <w:bCs/>
          <w:lang w:val="en-US"/>
        </w:rPr>
        <w:t xml:space="preserve">automatic repetition or </w:t>
      </w:r>
      <w:r w:rsidR="00527197" w:rsidRPr="00BC63F5">
        <w:rPr>
          <w:b/>
          <w:bCs/>
          <w:lang w:val="en-US"/>
        </w:rPr>
        <w:t>retransmission.</w:t>
      </w:r>
    </w:p>
    <w:p w14:paraId="73FABA87" w14:textId="55DCAE0B" w:rsidR="004C5C98" w:rsidRDefault="004C5C98" w:rsidP="004C5C98">
      <w:pPr>
        <w:jc w:val="both"/>
        <w:rPr>
          <w:lang w:val="en-US"/>
        </w:rPr>
      </w:pPr>
      <w:r w:rsidRPr="00B07C10">
        <w:rPr>
          <w:lang w:val="en-US"/>
        </w:rPr>
        <w:t xml:space="preserve">In the current </w:t>
      </w:r>
      <w:r>
        <w:rPr>
          <w:lang w:val="en-US"/>
        </w:rPr>
        <w:t xml:space="preserve">NR </w:t>
      </w:r>
      <w:r w:rsidRPr="00B07C10">
        <w:rPr>
          <w:lang w:val="en-US"/>
        </w:rPr>
        <w:t>RLC specification</w:t>
      </w:r>
      <w:r>
        <w:rPr>
          <w:lang w:val="en-US"/>
        </w:rPr>
        <w:t xml:space="preserve"> (TS 38.322)</w:t>
      </w:r>
      <w:r w:rsidRPr="00B07C10">
        <w:rPr>
          <w:lang w:val="en-US"/>
        </w:rPr>
        <w:t xml:space="preserve">, </w:t>
      </w:r>
      <w:r>
        <w:rPr>
          <w:lang w:val="en-US"/>
        </w:rPr>
        <w:t>we have:</w:t>
      </w:r>
    </w:p>
    <w:tbl>
      <w:tblPr>
        <w:tblStyle w:val="TableGrid"/>
        <w:tblW w:w="0" w:type="auto"/>
        <w:tblLook w:val="04A0" w:firstRow="1" w:lastRow="0" w:firstColumn="1" w:lastColumn="0" w:noHBand="0" w:noVBand="1"/>
      </w:tblPr>
      <w:tblGrid>
        <w:gridCol w:w="9350"/>
      </w:tblGrid>
      <w:tr w:rsidR="004C5C98" w14:paraId="5286A4C2" w14:textId="77777777" w:rsidTr="00D81F5A">
        <w:tc>
          <w:tcPr>
            <w:tcW w:w="9350" w:type="dxa"/>
          </w:tcPr>
          <w:p w14:paraId="74D2B56A" w14:textId="77777777" w:rsidR="004C5C98" w:rsidRPr="00C5266A" w:rsidRDefault="004C5C98" w:rsidP="00D81F5A">
            <w:pPr>
              <w:rPr>
                <w:bCs/>
                <w:lang w:eastAsia="ko-KR"/>
              </w:rPr>
            </w:pPr>
            <w:r w:rsidRPr="007B16FC">
              <w:rPr>
                <w:bCs/>
                <w:lang w:eastAsia="ko-KR"/>
              </w:rPr>
              <w:t>The transmitting side of an AM RLC entity shall prioritize transmission of RLC control PDUs</w:t>
            </w:r>
            <w:r w:rsidRPr="007B16FC">
              <w:t xml:space="preserve"> over </w:t>
            </w:r>
            <w:r w:rsidRPr="007B16FC">
              <w:rPr>
                <w:bCs/>
                <w:lang w:eastAsia="ko-KR"/>
              </w:rPr>
              <w:t xml:space="preserve">AMD PDUs. </w:t>
            </w:r>
            <w:r w:rsidRPr="00C5266A">
              <w:rPr>
                <w:bCs/>
                <w:highlight w:val="yellow"/>
                <w:lang w:eastAsia="ko-KR"/>
              </w:rPr>
              <w:t>The transmitting side of an AM RLC entity shall prioritize transmission of AMD PDUs containing previously transmitted RLC SDUs or RLC SDU segments over transmission of AMD PDUs containing not previously transmitted RLC SDUs or RLC SDU segments</w:t>
            </w:r>
            <w:r w:rsidRPr="007B16FC">
              <w:rPr>
                <w:bCs/>
                <w:lang w:eastAsia="ko-KR"/>
              </w:rPr>
              <w:t>.</w:t>
            </w:r>
          </w:p>
        </w:tc>
      </w:tr>
    </w:tbl>
    <w:p w14:paraId="000037EB" w14:textId="7257BCF2" w:rsidR="00B07C10" w:rsidRPr="00B07C10" w:rsidRDefault="004C5C98" w:rsidP="009D3469">
      <w:pPr>
        <w:spacing w:before="240"/>
        <w:jc w:val="both"/>
        <w:rPr>
          <w:lang w:val="en-US"/>
        </w:rPr>
      </w:pPr>
      <w:r w:rsidRPr="00B07C10">
        <w:rPr>
          <w:lang w:val="en-US"/>
        </w:rPr>
        <w:t xml:space="preserve">However, to prioritize discarded RLC SDUs or RLC SDU segments currently in-flight over RLC SDUs with new data causes a waste of radio resources. It is therefore proposed that AMD PDUs containing discarded RLC SDUs or RLC SDU segments currently in-flight are excluded from the above prioritization rule. </w:t>
      </w:r>
      <w:r w:rsidR="00B07C10" w:rsidRPr="00B07C10">
        <w:rPr>
          <w:lang w:val="en-US"/>
        </w:rPr>
        <w:t xml:space="preserve"> </w:t>
      </w:r>
    </w:p>
    <w:p w14:paraId="15FBC4E7" w14:textId="4F46555E" w:rsidR="00F35641" w:rsidRPr="003A06EE" w:rsidRDefault="00F35641" w:rsidP="00B43E22">
      <w:pPr>
        <w:rPr>
          <w:b/>
          <w:bCs/>
          <w:lang w:val="en-US"/>
        </w:rPr>
      </w:pPr>
      <w:r w:rsidRPr="003A06EE">
        <w:rPr>
          <w:b/>
          <w:bCs/>
          <w:lang w:val="en-US"/>
        </w:rPr>
        <w:t xml:space="preserve">Proposal </w:t>
      </w:r>
      <w:r w:rsidR="0021769A">
        <w:rPr>
          <w:b/>
          <w:bCs/>
          <w:lang w:val="en-US"/>
        </w:rPr>
        <w:t>3</w:t>
      </w:r>
      <w:r w:rsidRPr="003A06EE">
        <w:rPr>
          <w:b/>
          <w:bCs/>
          <w:lang w:val="en-US"/>
        </w:rPr>
        <w:t>:</w:t>
      </w:r>
      <w:r w:rsidR="005A0677">
        <w:rPr>
          <w:b/>
          <w:bCs/>
          <w:lang w:val="en-US"/>
        </w:rPr>
        <w:t xml:space="preserve"> </w:t>
      </w:r>
      <w:r w:rsidR="006653BD">
        <w:rPr>
          <w:b/>
          <w:bCs/>
          <w:lang w:val="en-US"/>
        </w:rPr>
        <w:t xml:space="preserve">Transmission of </w:t>
      </w:r>
      <w:r w:rsidRPr="003A06EE">
        <w:rPr>
          <w:b/>
          <w:bCs/>
          <w:lang w:val="en-US"/>
        </w:rPr>
        <w:t xml:space="preserve">AMD PDUs </w:t>
      </w:r>
      <w:r w:rsidR="005A0677">
        <w:rPr>
          <w:b/>
          <w:bCs/>
          <w:lang w:val="en-US"/>
        </w:rPr>
        <w:t xml:space="preserve">containing </w:t>
      </w:r>
      <w:r w:rsidR="00BC2946" w:rsidRPr="003A06EE">
        <w:rPr>
          <w:b/>
          <w:bCs/>
          <w:lang w:val="en-US"/>
        </w:rPr>
        <w:t xml:space="preserve">discarded </w:t>
      </w:r>
      <w:r w:rsidRPr="00F35641">
        <w:rPr>
          <w:b/>
          <w:bCs/>
          <w:lang w:val="en-US"/>
        </w:rPr>
        <w:t xml:space="preserve">RLC SDUs or RLC SDU segments </w:t>
      </w:r>
      <w:r w:rsidR="006653BD">
        <w:rPr>
          <w:b/>
          <w:bCs/>
          <w:lang w:val="en-US"/>
        </w:rPr>
        <w:t>should not be prioritized</w:t>
      </w:r>
      <w:r w:rsidR="00BC2946" w:rsidRPr="003A06EE">
        <w:rPr>
          <w:b/>
          <w:bCs/>
          <w:lang w:val="en-US"/>
        </w:rPr>
        <w:t>.</w:t>
      </w:r>
    </w:p>
    <w:p w14:paraId="7FD64648" w14:textId="64D8A7E5" w:rsidR="00BF48FB" w:rsidRDefault="00BF48FB" w:rsidP="003569D6">
      <w:pPr>
        <w:rPr>
          <w:lang w:val="en-US"/>
        </w:rPr>
      </w:pPr>
    </w:p>
    <w:p w14:paraId="7BE293CB" w14:textId="6C8C68BF" w:rsidR="009D3469" w:rsidRPr="009D3469" w:rsidRDefault="00547F86" w:rsidP="009D3469">
      <w:pPr>
        <w:pStyle w:val="Heading2"/>
        <w:rPr>
          <w:lang w:val="en-US"/>
        </w:rPr>
      </w:pPr>
      <w:r>
        <w:rPr>
          <w:lang w:val="en-US"/>
        </w:rPr>
        <w:t xml:space="preserve">Packet Discarding Mechanism based on </w:t>
      </w:r>
      <w:r w:rsidR="009D3469">
        <w:rPr>
          <w:lang w:val="en-US"/>
        </w:rPr>
        <w:t>PDU Set Importance</w:t>
      </w:r>
    </w:p>
    <w:p w14:paraId="6E006239" w14:textId="77777777" w:rsidR="00346035" w:rsidRDefault="00346035" w:rsidP="00346035">
      <w:pPr>
        <w:spacing w:after="240"/>
        <w:jc w:val="both"/>
        <w:rPr>
          <w:lang w:val="en-US"/>
        </w:rPr>
      </w:pPr>
      <w:r>
        <w:rPr>
          <w:lang w:val="en-US"/>
        </w:rPr>
        <w:t>During RAN2 #121, we have agreed to introduce packet discarding based on PDU Set Importance (PSI):</w:t>
      </w:r>
    </w:p>
    <w:tbl>
      <w:tblPr>
        <w:tblStyle w:val="TableGrid"/>
        <w:tblW w:w="0" w:type="auto"/>
        <w:tblLook w:val="04A0" w:firstRow="1" w:lastRow="0" w:firstColumn="1" w:lastColumn="0" w:noHBand="0" w:noVBand="1"/>
      </w:tblPr>
      <w:tblGrid>
        <w:gridCol w:w="9350"/>
      </w:tblGrid>
      <w:tr w:rsidR="00346035" w14:paraId="679EE1FA" w14:textId="77777777" w:rsidTr="00D81F5A">
        <w:tc>
          <w:tcPr>
            <w:tcW w:w="9350" w:type="dxa"/>
          </w:tcPr>
          <w:p w14:paraId="1FC51AB9" w14:textId="77777777" w:rsidR="00346035" w:rsidRPr="00AE1E31" w:rsidRDefault="00346035" w:rsidP="00D81F5A">
            <w:pPr>
              <w:pStyle w:val="Agreement"/>
              <w:tabs>
                <w:tab w:val="clear" w:pos="1009"/>
                <w:tab w:val="clear" w:pos="1980"/>
                <w:tab w:val="num" w:pos="1619"/>
              </w:tabs>
              <w:ind w:left="1619"/>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55502B8E" w14:textId="77777777" w:rsidR="00346035" w:rsidRDefault="00346035" w:rsidP="00346035">
      <w:pPr>
        <w:spacing w:after="240"/>
        <w:jc w:val="both"/>
        <w:rPr>
          <w:lang w:val="en-US"/>
        </w:rPr>
      </w:pPr>
    </w:p>
    <w:p w14:paraId="6265948A" w14:textId="51E98604" w:rsidR="00346035" w:rsidRDefault="00346035" w:rsidP="00DB431B">
      <w:pPr>
        <w:spacing w:after="240"/>
        <w:jc w:val="both"/>
        <w:rPr>
          <w:lang w:val="en-US"/>
        </w:rPr>
      </w:pPr>
      <w:r>
        <w:rPr>
          <w:lang w:val="en-US"/>
        </w:rPr>
        <w:t>According to TS 23.501 v18.1.0 (CR 3896), the PDU Set Importance is provided on a per-PDU Set basis and it may be used to handle congestion:</w:t>
      </w:r>
    </w:p>
    <w:tbl>
      <w:tblPr>
        <w:tblStyle w:val="TableGrid"/>
        <w:tblW w:w="0" w:type="auto"/>
        <w:tblLook w:val="04A0" w:firstRow="1" w:lastRow="0" w:firstColumn="1" w:lastColumn="0" w:noHBand="0" w:noVBand="1"/>
      </w:tblPr>
      <w:tblGrid>
        <w:gridCol w:w="9350"/>
      </w:tblGrid>
      <w:tr w:rsidR="006653BD" w14:paraId="2806CE29" w14:textId="77777777" w:rsidTr="00B46267">
        <w:tc>
          <w:tcPr>
            <w:tcW w:w="9350" w:type="dxa"/>
          </w:tcPr>
          <w:p w14:paraId="63614A76" w14:textId="208D1015" w:rsidR="00D10E3C" w:rsidRPr="00D10E3C" w:rsidRDefault="006653BD" w:rsidP="00D10E3C">
            <w:pPr>
              <w:pStyle w:val="B1"/>
              <w:rPr>
                <w:rFonts w:eastAsia="DengXian"/>
                <w:lang w:val="en-US" w:eastAsia="zh-CN"/>
              </w:rPr>
            </w:pPr>
            <w:r w:rsidRPr="00BC212D">
              <w:rPr>
                <w:rFonts w:eastAsia="DengXian"/>
                <w:lang w:val="en-US" w:eastAsia="zh-CN"/>
              </w:rPr>
              <w:t>-</w:t>
            </w:r>
            <w:r w:rsidRPr="00BC212D">
              <w:rPr>
                <w:rFonts w:eastAsia="DengXian"/>
                <w:lang w:val="en-US" w:eastAsia="zh-CN"/>
              </w:rPr>
              <w:tab/>
            </w:r>
            <w:r w:rsidR="00D10E3C" w:rsidRPr="00D10E3C">
              <w:rPr>
                <w:rFonts w:eastAsia="DengXian"/>
                <w:lang w:val="en-US" w:eastAsia="zh-CN"/>
              </w:rPr>
              <w:t>PDU Set Importance, which identifies the relative importance of a PDU Set compared to other PDU Sets within a QoS Flow.</w:t>
            </w:r>
          </w:p>
          <w:p w14:paraId="14EECBA2" w14:textId="267278B8" w:rsidR="00D10E3C" w:rsidRPr="00B46267" w:rsidRDefault="00D10E3C" w:rsidP="00D10E3C">
            <w:pPr>
              <w:pStyle w:val="B1"/>
              <w:ind w:left="284" w:firstLine="0"/>
              <w:rPr>
                <w:rFonts w:eastAsia="DengXian"/>
                <w:lang w:val="en-US" w:eastAsia="zh-CN"/>
              </w:rPr>
            </w:pPr>
            <w:r w:rsidRPr="00D10E3C">
              <w:rPr>
                <w:rFonts w:eastAsia="DengXian"/>
                <w:highlight w:val="yellow"/>
                <w:lang w:val="en-US" w:eastAsia="zh-CN"/>
              </w:rPr>
              <w:lastRenderedPageBreak/>
              <w:t xml:space="preserve">The NG-RAN may use the PDU Set Importance within a QoS Flow for PDU Set level packet discarding in presence of </w:t>
            </w:r>
            <w:r w:rsidRPr="00D10E3C">
              <w:rPr>
                <w:rFonts w:eastAsia="DengXian"/>
                <w:highlight w:val="yellow"/>
                <w:u w:val="single"/>
                <w:lang w:val="en-US" w:eastAsia="zh-CN"/>
              </w:rPr>
              <w:t>congestion</w:t>
            </w:r>
            <w:r w:rsidRPr="00D10E3C">
              <w:rPr>
                <w:rFonts w:eastAsia="DengXian"/>
                <w:highlight w:val="yellow"/>
                <w:lang w:val="en-US" w:eastAsia="zh-CN"/>
              </w:rPr>
              <w:t>.</w:t>
            </w:r>
          </w:p>
        </w:tc>
      </w:tr>
    </w:tbl>
    <w:p w14:paraId="6412116E" w14:textId="139046EB" w:rsidR="006653BD" w:rsidRDefault="006653BD" w:rsidP="00D10E3C">
      <w:pPr>
        <w:spacing w:before="240"/>
        <w:jc w:val="both"/>
        <w:rPr>
          <w:lang w:val="en-US"/>
        </w:rPr>
      </w:pPr>
      <w:r>
        <w:rPr>
          <w:lang w:val="en-US"/>
        </w:rPr>
        <w:lastRenderedPageBreak/>
        <w:t xml:space="preserve">On the other hand, according to a previous </w:t>
      </w:r>
      <w:r w:rsidR="00877056">
        <w:rPr>
          <w:lang w:val="en-US"/>
        </w:rPr>
        <w:t>R</w:t>
      </w:r>
      <w:r>
        <w:rPr>
          <w:lang w:val="en-US"/>
        </w:rPr>
        <w:t>eply LS from SA4 to SA2 (S4-220505), from application perspective proactive packet discarding should be minimized, as any packet loss can result in degradation of user experience:</w:t>
      </w:r>
    </w:p>
    <w:tbl>
      <w:tblPr>
        <w:tblStyle w:val="TableGrid"/>
        <w:tblW w:w="0" w:type="auto"/>
        <w:tblLook w:val="04A0" w:firstRow="1" w:lastRow="0" w:firstColumn="1" w:lastColumn="0" w:noHBand="0" w:noVBand="1"/>
      </w:tblPr>
      <w:tblGrid>
        <w:gridCol w:w="9350"/>
      </w:tblGrid>
      <w:tr w:rsidR="006653BD" w14:paraId="698C48DB" w14:textId="77777777" w:rsidTr="00B46267">
        <w:tc>
          <w:tcPr>
            <w:tcW w:w="9350" w:type="dxa"/>
          </w:tcPr>
          <w:p w14:paraId="2433929D" w14:textId="77777777" w:rsidR="006653BD" w:rsidRDefault="006653BD" w:rsidP="00B46267">
            <w:pPr>
              <w:jc w:val="both"/>
              <w:rPr>
                <w:lang w:val="en-US"/>
              </w:rPr>
            </w:pPr>
            <w:r>
              <w:rPr>
                <w:lang w:val="en-US" w:eastAsia="zh-CN"/>
              </w:rPr>
              <w:t>SA4 would like to point out</w:t>
            </w:r>
            <w:r w:rsidRPr="00AA6E4D">
              <w:rPr>
                <w:lang w:val="en-US" w:eastAsia="zh-CN"/>
              </w:rPr>
              <w:t xml:space="preserve">, that due to its heavy-compression and spatial-temporal prediction, </w:t>
            </w:r>
            <w:r w:rsidRPr="00B46267">
              <w:rPr>
                <w:highlight w:val="yellow"/>
                <w:lang w:val="en-US" w:eastAsia="zh-CN"/>
              </w:rPr>
              <w:t xml:space="preserve">any packet losses in video generally result in degradation </w:t>
            </w:r>
            <w:r w:rsidRPr="00B46267">
              <w:rPr>
                <w:highlight w:val="yellow"/>
              </w:rPr>
              <w:t>of the user-perceived quality of experience</w:t>
            </w:r>
            <w:r w:rsidRPr="00AA6E4D">
              <w:rPr>
                <w:lang w:val="en-US" w:eastAsia="zh-CN"/>
              </w:rPr>
              <w:t>.</w:t>
            </w:r>
            <w:r w:rsidRPr="00662D0B">
              <w:rPr>
                <w:lang w:val="en-US" w:eastAsia="zh-CN"/>
              </w:rPr>
              <w:t xml:space="preserve"> </w:t>
            </w:r>
            <w:r>
              <w:rPr>
                <w:lang w:val="en-US" w:eastAsia="zh-CN"/>
              </w:rPr>
              <w:t>H</w:t>
            </w:r>
            <w:r w:rsidRPr="00C85B9D">
              <w:rPr>
                <w:lang w:val="en-US" w:eastAsia="zh-CN"/>
              </w:rPr>
              <w:t xml:space="preserve">ence, video applications generally </w:t>
            </w:r>
            <w:r>
              <w:rPr>
                <w:lang w:val="en-US" w:eastAsia="zh-CN"/>
              </w:rPr>
              <w:t>(</w:t>
            </w:r>
            <w:proofErr w:type="spellStart"/>
            <w:r>
              <w:rPr>
                <w:lang w:val="en-US" w:eastAsia="zh-CN"/>
              </w:rPr>
              <w:t>i</w:t>
            </w:r>
            <w:proofErr w:type="spellEnd"/>
            <w:r>
              <w:rPr>
                <w:lang w:val="en-US" w:eastAsia="zh-CN"/>
              </w:rPr>
              <w:t xml:space="preserve">) </w:t>
            </w:r>
            <w:r w:rsidRPr="00C85B9D">
              <w:rPr>
                <w:lang w:val="en-US" w:eastAsia="zh-CN"/>
              </w:rPr>
              <w:t xml:space="preserve">benefit, </w:t>
            </w:r>
            <w:r>
              <w:rPr>
                <w:lang w:val="en-US" w:eastAsia="zh-CN"/>
              </w:rPr>
              <w:t xml:space="preserve">(ii) </w:t>
            </w:r>
            <w:r w:rsidRPr="00C85B9D">
              <w:rPr>
                <w:lang w:val="en-US" w:eastAsia="zh-CN"/>
              </w:rPr>
              <w:t xml:space="preserve">are more efficient and </w:t>
            </w:r>
            <w:r>
              <w:rPr>
                <w:lang w:val="en-US" w:eastAsia="zh-CN"/>
              </w:rPr>
              <w:t xml:space="preserve">(iii) </w:t>
            </w:r>
            <w:r w:rsidRPr="00C85B9D">
              <w:rPr>
                <w:lang w:val="en-US" w:eastAsia="zh-CN"/>
              </w:rPr>
              <w:t>can be simplified</w:t>
            </w:r>
            <w:r>
              <w:rPr>
                <w:lang w:val="en-US" w:eastAsia="zh-CN"/>
              </w:rPr>
              <w:t>,</w:t>
            </w:r>
            <w:r w:rsidRPr="00C85B9D">
              <w:rPr>
                <w:lang w:val="en-US" w:eastAsia="zh-CN"/>
              </w:rPr>
              <w:t xml:space="preserve"> if the network minimize</w:t>
            </w:r>
            <w:r>
              <w:rPr>
                <w:lang w:val="en-US" w:eastAsia="zh-CN"/>
              </w:rPr>
              <w:t>s</w:t>
            </w:r>
            <w:r w:rsidRPr="00C85B9D">
              <w:rPr>
                <w:lang w:val="en-US" w:eastAsia="zh-CN"/>
              </w:rPr>
              <w:t xml:space="preserve"> video packet losses.</w:t>
            </w:r>
          </w:p>
        </w:tc>
      </w:tr>
    </w:tbl>
    <w:p w14:paraId="1316D9B4" w14:textId="1B2286F3" w:rsidR="00346035" w:rsidRDefault="00346035" w:rsidP="00346035">
      <w:pPr>
        <w:spacing w:before="240"/>
        <w:jc w:val="both"/>
        <w:rPr>
          <w:lang w:val="en-US"/>
        </w:rPr>
      </w:pPr>
      <w:r>
        <w:rPr>
          <w:lang w:val="en-US"/>
        </w:rPr>
        <w:t>With this consideration, we tend to think packet discarding based on PSI should only be applied as a last resort when, e.g., the congestion becomes unbearable. In other times when congestion is not considered severe, there should not be any difference in terms of discarding operations for PDU sets with different PSI (i.e.</w:t>
      </w:r>
      <w:r w:rsidR="00EE01FE">
        <w:rPr>
          <w:lang w:val="en-US"/>
        </w:rPr>
        <w:t>,</w:t>
      </w:r>
      <w:r>
        <w:rPr>
          <w:lang w:val="en-US"/>
        </w:rPr>
        <w:t xml:space="preserve"> PSI does not mean anything when there is no congestion). Hence, we can ensure the user experience can be optimized most of the time. </w:t>
      </w:r>
    </w:p>
    <w:p w14:paraId="6EAA9605" w14:textId="77777777" w:rsidR="00346035" w:rsidRDefault="00346035" w:rsidP="00346035">
      <w:pPr>
        <w:jc w:val="both"/>
        <w:rPr>
          <w:lang w:val="en-US"/>
        </w:rPr>
      </w:pPr>
      <w:r>
        <w:rPr>
          <w:lang w:val="en-US"/>
        </w:rPr>
        <w:t>Based on this, since congestion can happen in an intermittent manner, we think a DRB can be configured to have two “discarding states” corresponding to congestion and non-congestion situations, where a discarding state represents whether the UE should have different discarding handling for PDU Sets with different PSIs on a DRB. For example:</w:t>
      </w:r>
    </w:p>
    <w:p w14:paraId="214A3089" w14:textId="77777777" w:rsidR="00346035" w:rsidRDefault="00346035" w:rsidP="00346035">
      <w:pPr>
        <w:pStyle w:val="ListParagraph"/>
        <w:numPr>
          <w:ilvl w:val="0"/>
          <w:numId w:val="15"/>
        </w:numPr>
        <w:jc w:val="both"/>
        <w:rPr>
          <w:lang w:val="en-US"/>
        </w:rPr>
      </w:pPr>
      <w:r>
        <w:rPr>
          <w:lang w:val="en-US"/>
        </w:rPr>
        <w:t>In State 1, the UE does not discard any PDU Sets, regardless of their PSIs.</w:t>
      </w:r>
    </w:p>
    <w:p w14:paraId="3634AED8" w14:textId="77777777" w:rsidR="00346035" w:rsidRDefault="00346035" w:rsidP="00346035">
      <w:pPr>
        <w:pStyle w:val="ListParagraph"/>
        <w:numPr>
          <w:ilvl w:val="0"/>
          <w:numId w:val="15"/>
        </w:numPr>
        <w:jc w:val="both"/>
        <w:rPr>
          <w:lang w:val="en-US"/>
        </w:rPr>
      </w:pPr>
      <w:r>
        <w:rPr>
          <w:lang w:val="en-US"/>
        </w:rPr>
        <w:t>In State 2, the UE discards non-important PDU Sets but continues to transmit all important PDU sets.</w:t>
      </w:r>
    </w:p>
    <w:p w14:paraId="1E245B5A" w14:textId="77777777" w:rsidR="00346035" w:rsidRDefault="00346035" w:rsidP="00346035">
      <w:pPr>
        <w:jc w:val="both"/>
        <w:rPr>
          <w:lang w:val="en-US"/>
        </w:rPr>
      </w:pPr>
      <w:r>
        <w:rPr>
          <w:lang w:val="en-US"/>
        </w:rPr>
        <w:t>As another example, we may also have:</w:t>
      </w:r>
    </w:p>
    <w:p w14:paraId="73D15F16" w14:textId="77777777" w:rsidR="00346035" w:rsidRDefault="00346035" w:rsidP="00346035">
      <w:pPr>
        <w:pStyle w:val="ListParagraph"/>
        <w:numPr>
          <w:ilvl w:val="0"/>
          <w:numId w:val="15"/>
        </w:numPr>
        <w:jc w:val="both"/>
        <w:rPr>
          <w:lang w:val="en-US"/>
        </w:rPr>
      </w:pPr>
      <w:r>
        <w:rPr>
          <w:lang w:val="en-US"/>
        </w:rPr>
        <w:t>In State 1, the same discard timer value is used for all PDU Sets (including both important and non-important PDU sets).</w:t>
      </w:r>
    </w:p>
    <w:p w14:paraId="4239D590" w14:textId="77777777" w:rsidR="00346035" w:rsidRDefault="00346035" w:rsidP="00346035">
      <w:pPr>
        <w:pStyle w:val="ListParagraph"/>
        <w:numPr>
          <w:ilvl w:val="0"/>
          <w:numId w:val="15"/>
        </w:numPr>
        <w:jc w:val="both"/>
        <w:rPr>
          <w:lang w:val="en-US"/>
        </w:rPr>
      </w:pPr>
      <w:r>
        <w:rPr>
          <w:lang w:val="en-US"/>
        </w:rPr>
        <w:t>In State 2, different discard timer values are used important and non-important PDU sets.</w:t>
      </w:r>
    </w:p>
    <w:p w14:paraId="3FC2D7D8" w14:textId="3BFCA1D9" w:rsidR="00346035" w:rsidRPr="002B62B2" w:rsidRDefault="00346035" w:rsidP="00346035">
      <w:pPr>
        <w:jc w:val="both"/>
        <w:rPr>
          <w:lang w:val="en-US"/>
        </w:rPr>
      </w:pPr>
      <w:r>
        <w:rPr>
          <w:lang w:val="en-US"/>
        </w:rPr>
        <w:t xml:space="preserve">The detailed operations corresponding to different discarding states can be further discussed, but in our view RAN2 should first agree that a DRB can switch between two different discarding states for handling of PDU Sets with different importance. For instance, the DRB should only enter “State 2” exemplified above when </w:t>
      </w:r>
      <w:r w:rsidR="00EE01FE">
        <w:rPr>
          <w:lang w:val="en-US"/>
        </w:rPr>
        <w:t>e.g.,</w:t>
      </w:r>
      <w:r>
        <w:rPr>
          <w:lang w:val="en-US"/>
        </w:rPr>
        <w:t xml:space="preserve"> there is a serious congestion.</w:t>
      </w:r>
    </w:p>
    <w:p w14:paraId="0FBC9781" w14:textId="7442175A" w:rsidR="002B62B2" w:rsidRDefault="002B62B2" w:rsidP="00F56FC2">
      <w:pPr>
        <w:rPr>
          <w:b/>
          <w:bCs/>
        </w:rPr>
      </w:pPr>
      <w:r w:rsidRPr="0095312F">
        <w:rPr>
          <w:b/>
          <w:bCs/>
        </w:rPr>
        <w:t xml:space="preserve">Proposal </w:t>
      </w:r>
      <w:r w:rsidR="0021769A">
        <w:rPr>
          <w:b/>
          <w:bCs/>
        </w:rPr>
        <w:t>4</w:t>
      </w:r>
      <w:r w:rsidRPr="0095312F">
        <w:rPr>
          <w:b/>
          <w:bCs/>
        </w:rPr>
        <w:t xml:space="preserve">: </w:t>
      </w:r>
      <w:r w:rsidR="00547F86">
        <w:rPr>
          <w:b/>
          <w:bCs/>
        </w:rPr>
        <w:t>For packet discarding mechanism based on PSI, a</w:t>
      </w:r>
      <w:r w:rsidRPr="0095312F">
        <w:rPr>
          <w:b/>
          <w:bCs/>
        </w:rPr>
        <w:t xml:space="preserve"> DRB can switch between two “discarding states”, where a discarding state </w:t>
      </w:r>
      <w:r w:rsidR="00547F86">
        <w:rPr>
          <w:b/>
          <w:bCs/>
        </w:rPr>
        <w:t>represents whether the UE should have</w:t>
      </w:r>
      <w:r w:rsidR="00547F86" w:rsidRPr="00547F86">
        <w:rPr>
          <w:b/>
          <w:bCs/>
        </w:rPr>
        <w:t xml:space="preserve"> </w:t>
      </w:r>
      <w:r w:rsidR="00547F86" w:rsidRPr="00292E8F">
        <w:rPr>
          <w:b/>
          <w:bCs/>
          <w:lang w:val="en-US"/>
        </w:rPr>
        <w:t>different discarding handling for PDU Sets with different PSI</w:t>
      </w:r>
      <w:r w:rsidR="00547F86">
        <w:rPr>
          <w:b/>
          <w:bCs/>
          <w:lang w:val="en-US"/>
        </w:rPr>
        <w:t>s</w:t>
      </w:r>
      <w:r w:rsidR="00547F86" w:rsidRPr="00292E8F">
        <w:rPr>
          <w:b/>
          <w:bCs/>
          <w:lang w:val="en-US"/>
        </w:rPr>
        <w:t xml:space="preserve"> on </w:t>
      </w:r>
      <w:r w:rsidR="00547F86">
        <w:rPr>
          <w:b/>
          <w:bCs/>
          <w:lang w:val="en-US"/>
        </w:rPr>
        <w:t>the</w:t>
      </w:r>
      <w:r w:rsidR="00547F86" w:rsidRPr="00292E8F">
        <w:rPr>
          <w:b/>
          <w:bCs/>
          <w:lang w:val="en-US"/>
        </w:rPr>
        <w:t xml:space="preserve"> DRB</w:t>
      </w:r>
      <w:r w:rsidRPr="0095312F">
        <w:rPr>
          <w:b/>
          <w:bCs/>
        </w:rPr>
        <w:t>.</w:t>
      </w:r>
      <w:r>
        <w:rPr>
          <w:b/>
          <w:bCs/>
        </w:rPr>
        <w:t xml:space="preserve"> </w:t>
      </w:r>
    </w:p>
    <w:p w14:paraId="15F5E494" w14:textId="77777777" w:rsidR="003F3F7C" w:rsidRDefault="003F3F7C" w:rsidP="003F3F7C">
      <w:pPr>
        <w:spacing w:before="360"/>
        <w:jc w:val="both"/>
        <w:rPr>
          <w:lang w:val="en-US"/>
        </w:rPr>
      </w:pPr>
      <w:r>
        <w:rPr>
          <w:lang w:val="en-US"/>
        </w:rPr>
        <w:t>The next question is about how “congestion” should be detected by the UE in order to switch the discarding state for an uplink DRB? This issue has also been raised during the online discussion of RAN2 #121. It is worth noting that the LS from RAN3 (R2-2300036) has clearly stated that the gNB is able to estimate congestion in both DL and UL:</w:t>
      </w:r>
    </w:p>
    <w:tbl>
      <w:tblPr>
        <w:tblStyle w:val="TableGrid"/>
        <w:tblW w:w="0" w:type="auto"/>
        <w:tblLook w:val="04A0" w:firstRow="1" w:lastRow="0" w:firstColumn="1" w:lastColumn="0" w:noHBand="0" w:noVBand="1"/>
      </w:tblPr>
      <w:tblGrid>
        <w:gridCol w:w="9350"/>
      </w:tblGrid>
      <w:tr w:rsidR="003F3F7C" w14:paraId="0A12A01A" w14:textId="77777777" w:rsidTr="00D81F5A">
        <w:tc>
          <w:tcPr>
            <w:tcW w:w="9350" w:type="dxa"/>
          </w:tcPr>
          <w:p w14:paraId="154EC61A" w14:textId="77777777" w:rsidR="003F3F7C" w:rsidRPr="00345846" w:rsidRDefault="003F3F7C" w:rsidP="00D81F5A">
            <w:pPr>
              <w:pStyle w:val="ListParagraph"/>
              <w:numPr>
                <w:ilvl w:val="0"/>
                <w:numId w:val="14"/>
              </w:numPr>
              <w:spacing w:after="160" w:line="259" w:lineRule="auto"/>
              <w:contextualSpacing w:val="0"/>
              <w:rPr>
                <w:rFonts w:ascii="Arial" w:hAnsi="Arial" w:cs="Arial"/>
                <w:lang w:eastAsia="zh-CN"/>
              </w:rPr>
            </w:pPr>
            <w:r w:rsidRPr="009B1676">
              <w:rPr>
                <w:rFonts w:ascii="Arial" w:hAnsi="Arial" w:cs="Arial"/>
                <w:highlight w:val="yellow"/>
                <w:lang w:eastAsia="zh-CN"/>
              </w:rPr>
              <w:t>It is feasible for the NG-RAN to estimate congestion information</w:t>
            </w:r>
            <w:r>
              <w:rPr>
                <w:rFonts w:ascii="Arial" w:hAnsi="Arial" w:cs="Arial"/>
                <w:lang w:eastAsia="zh-CN"/>
              </w:rPr>
              <w:t xml:space="preserve"> based on </w:t>
            </w:r>
            <w:proofErr w:type="gramStart"/>
            <w:r>
              <w:rPr>
                <w:rFonts w:ascii="Arial" w:hAnsi="Arial" w:cs="Arial"/>
                <w:lang w:eastAsia="zh-CN"/>
              </w:rPr>
              <w:t>e.g.</w:t>
            </w:r>
            <w:proofErr w:type="gramEnd"/>
            <w:r>
              <w:rPr>
                <w:rFonts w:ascii="Arial" w:hAnsi="Arial" w:cs="Arial"/>
                <w:lang w:eastAsia="zh-CN"/>
              </w:rPr>
              <w:t xml:space="preserve"> traffic latency. RAN3 has not identified any UE impact to achieve such estimation. If a many to one mapping between QoS flow and DRB is used, the estimation can be carried out on a </w:t>
            </w:r>
            <w:r w:rsidRPr="009B1676">
              <w:rPr>
                <w:rFonts w:ascii="Arial" w:hAnsi="Arial" w:cs="Arial"/>
                <w:highlight w:val="yellow"/>
                <w:lang w:eastAsia="zh-CN"/>
              </w:rPr>
              <w:t>per DRB level</w:t>
            </w:r>
            <w:r>
              <w:rPr>
                <w:rFonts w:ascii="Arial" w:hAnsi="Arial" w:cs="Arial"/>
                <w:lang w:eastAsia="zh-CN"/>
              </w:rPr>
              <w:t xml:space="preserve"> </w:t>
            </w:r>
            <w:r w:rsidRPr="00345846">
              <w:rPr>
                <w:rFonts w:ascii="Arial" w:hAnsi="Arial" w:cs="Arial"/>
                <w:highlight w:val="yellow"/>
                <w:lang w:eastAsia="zh-CN"/>
              </w:rPr>
              <w:t>in downlink and uplink</w:t>
            </w:r>
            <w:r>
              <w:rPr>
                <w:rFonts w:ascii="Arial" w:hAnsi="Arial" w:cs="Arial"/>
                <w:lang w:eastAsia="zh-CN"/>
              </w:rPr>
              <w:t xml:space="preserve"> and all QoS flows mapped to the DRB would share the same estimated congestion information. If a </w:t>
            </w:r>
            <w:proofErr w:type="gramStart"/>
            <w:r>
              <w:rPr>
                <w:rFonts w:ascii="Arial" w:hAnsi="Arial" w:cs="Arial"/>
                <w:lang w:eastAsia="zh-CN"/>
              </w:rPr>
              <w:t>one to one</w:t>
            </w:r>
            <w:proofErr w:type="gramEnd"/>
            <w:r>
              <w:rPr>
                <w:rFonts w:ascii="Arial" w:hAnsi="Arial" w:cs="Arial"/>
                <w:lang w:eastAsia="zh-CN"/>
              </w:rPr>
              <w:t xml:space="preserve"> mapping between QoS flow and DRB is used, the estimation can be on a </w:t>
            </w:r>
            <w:r w:rsidRPr="009B1676">
              <w:rPr>
                <w:rFonts w:ascii="Arial" w:hAnsi="Arial" w:cs="Arial"/>
                <w:highlight w:val="yellow"/>
                <w:lang w:eastAsia="zh-CN"/>
              </w:rPr>
              <w:t>per DRB</w:t>
            </w:r>
            <w:r>
              <w:rPr>
                <w:rFonts w:ascii="Arial" w:hAnsi="Arial" w:cs="Arial"/>
                <w:lang w:eastAsia="zh-CN"/>
              </w:rPr>
              <w:t xml:space="preserve"> and/or per QoS Flow level </w:t>
            </w:r>
            <w:r w:rsidRPr="00345846">
              <w:rPr>
                <w:rFonts w:ascii="Arial" w:hAnsi="Arial" w:cs="Arial"/>
                <w:highlight w:val="yellow"/>
                <w:lang w:eastAsia="zh-CN"/>
              </w:rPr>
              <w:t>in downlink and uplink</w:t>
            </w:r>
            <w:r>
              <w:rPr>
                <w:rFonts w:ascii="Arial" w:hAnsi="Arial" w:cs="Arial"/>
                <w:lang w:eastAsia="zh-CN"/>
              </w:rPr>
              <w:t>.</w:t>
            </w:r>
          </w:p>
        </w:tc>
      </w:tr>
    </w:tbl>
    <w:p w14:paraId="6EF93E29" w14:textId="76940C49" w:rsidR="002B62B2" w:rsidRDefault="003F3F7C" w:rsidP="001717BE">
      <w:pPr>
        <w:spacing w:before="240"/>
        <w:jc w:val="both"/>
        <w:rPr>
          <w:lang w:val="en-US"/>
        </w:rPr>
      </w:pPr>
      <w:r>
        <w:rPr>
          <w:lang w:val="en-US"/>
        </w:rPr>
        <w:t>So, it is clear that the gNB is able to track the congestion status per DRB. Furthermore, due to the dynamic nature of XR traffics and user activities, as well as the dynamic variation of radio link quality, the severity level of congestion can fluctuate over time. With all these considerations in mind, we think it makes sense for the gNB to control the "discarding state” of a DRB in a dynamic manner (</w:t>
      </w:r>
      <w:r w:rsidR="00EE01FE">
        <w:rPr>
          <w:lang w:val="en-US"/>
        </w:rPr>
        <w:t>e.g.,</w:t>
      </w:r>
      <w:r>
        <w:rPr>
          <w:lang w:val="en-US"/>
        </w:rPr>
        <w:t xml:space="preserve"> based on MAC CE). We must also highlight that; it does not necessarily mean there is a network congestion if such indication is provided by the gNB. Eventually we think this is </w:t>
      </w:r>
      <w:r>
        <w:rPr>
          <w:lang w:val="en-US"/>
        </w:rPr>
        <w:lastRenderedPageBreak/>
        <w:t>a gNB implementation issue to decide when such dynamic indication is sent, but we merely think such control mechanism should be made available in Rel-18.</w:t>
      </w:r>
    </w:p>
    <w:p w14:paraId="6AD29DE8" w14:textId="2686BBE0" w:rsidR="002B62B2" w:rsidRPr="003A06EE" w:rsidRDefault="002B62B2" w:rsidP="002B62B2">
      <w:pPr>
        <w:rPr>
          <w:b/>
          <w:bCs/>
          <w:lang w:val="en-US"/>
        </w:rPr>
      </w:pPr>
      <w:r w:rsidRPr="003A06EE">
        <w:rPr>
          <w:b/>
          <w:bCs/>
          <w:lang w:val="en-US"/>
        </w:rPr>
        <w:t xml:space="preserve">Proposal </w:t>
      </w:r>
      <w:r w:rsidR="0021769A">
        <w:rPr>
          <w:b/>
          <w:bCs/>
          <w:lang w:val="en-US"/>
        </w:rPr>
        <w:t>5</w:t>
      </w:r>
      <w:r w:rsidRPr="003A06EE">
        <w:rPr>
          <w:b/>
          <w:bCs/>
          <w:lang w:val="en-US"/>
        </w:rPr>
        <w:t>:</w:t>
      </w:r>
      <w:r>
        <w:rPr>
          <w:b/>
          <w:bCs/>
          <w:lang w:val="en-US"/>
        </w:rPr>
        <w:t xml:space="preserve"> </w:t>
      </w:r>
      <w:r w:rsidR="00547F86">
        <w:rPr>
          <w:b/>
          <w:bCs/>
        </w:rPr>
        <w:t xml:space="preserve">For packet discarding mechanism based on PSI, </w:t>
      </w:r>
      <w:r w:rsidR="00547F86">
        <w:rPr>
          <w:b/>
          <w:bCs/>
          <w:lang w:val="en-US"/>
        </w:rPr>
        <w:t xml:space="preserve">the </w:t>
      </w:r>
      <w:r>
        <w:rPr>
          <w:b/>
          <w:bCs/>
          <w:lang w:val="en-US"/>
        </w:rPr>
        <w:t xml:space="preserve">gNB should </w:t>
      </w:r>
      <w:r w:rsidR="00F56FC2">
        <w:rPr>
          <w:b/>
          <w:bCs/>
          <w:lang w:val="en-US"/>
        </w:rPr>
        <w:t xml:space="preserve">be able to </w:t>
      </w:r>
      <w:r w:rsidR="00752F0C">
        <w:rPr>
          <w:b/>
          <w:bCs/>
          <w:lang w:val="en-US"/>
        </w:rPr>
        <w:t xml:space="preserve">switch </w:t>
      </w:r>
      <w:r>
        <w:rPr>
          <w:b/>
          <w:bCs/>
          <w:lang w:val="en-US"/>
        </w:rPr>
        <w:t xml:space="preserve">the discarding </w:t>
      </w:r>
      <w:r w:rsidR="00F56FC2">
        <w:rPr>
          <w:b/>
          <w:bCs/>
          <w:lang w:val="en-US"/>
        </w:rPr>
        <w:t>state</w:t>
      </w:r>
      <w:r>
        <w:rPr>
          <w:b/>
          <w:bCs/>
          <w:lang w:val="en-US"/>
        </w:rPr>
        <w:t xml:space="preserve"> of </w:t>
      </w:r>
      <w:r w:rsidR="00F56FC2">
        <w:rPr>
          <w:b/>
          <w:bCs/>
          <w:lang w:val="en-US"/>
        </w:rPr>
        <w:t>an uplink DRB</w:t>
      </w:r>
      <w:r>
        <w:rPr>
          <w:b/>
          <w:bCs/>
          <w:lang w:val="en-US"/>
        </w:rPr>
        <w:t xml:space="preserve"> </w:t>
      </w:r>
      <w:r w:rsidR="00F56FC2">
        <w:rPr>
          <w:b/>
          <w:bCs/>
          <w:lang w:val="en-US"/>
        </w:rPr>
        <w:t>with a dynamic indication</w:t>
      </w:r>
      <w:r>
        <w:rPr>
          <w:b/>
          <w:bCs/>
          <w:lang w:val="en-US"/>
        </w:rPr>
        <w:t>.</w:t>
      </w:r>
    </w:p>
    <w:p w14:paraId="392FFE09" w14:textId="77777777" w:rsidR="00D10E3C" w:rsidRPr="003569D6" w:rsidRDefault="00D10E3C" w:rsidP="003569D6">
      <w:pPr>
        <w:rPr>
          <w:lang w:val="en-US"/>
        </w:rPr>
      </w:pPr>
    </w:p>
    <w:p w14:paraId="3B62EC4A" w14:textId="77777777" w:rsidR="009B0746" w:rsidRPr="00CB5EE9" w:rsidRDefault="009B0746">
      <w:pPr>
        <w:pStyle w:val="Heading1"/>
        <w:rPr>
          <w:lang w:val="en-US"/>
        </w:rPr>
      </w:pPr>
      <w:r>
        <w:rPr>
          <w:lang w:val="en-US"/>
        </w:rPr>
        <w:t>Conclusions</w:t>
      </w:r>
    </w:p>
    <w:p w14:paraId="17123D9C" w14:textId="04206A75" w:rsidR="00BF204B" w:rsidRDefault="00765034" w:rsidP="00E3045C">
      <w:pPr>
        <w:rPr>
          <w:bCs/>
          <w:lang w:val="en-US"/>
        </w:rPr>
      </w:pPr>
      <w:r>
        <w:rPr>
          <w:iCs/>
          <w:lang w:val="en-US"/>
        </w:rPr>
        <w:t xml:space="preserve">This contribution </w:t>
      </w:r>
      <w:r w:rsidR="006B3E04">
        <w:rPr>
          <w:iCs/>
          <w:lang w:val="en-US"/>
        </w:rPr>
        <w:t>provides a view</w:t>
      </w:r>
      <w:r w:rsidR="00811590">
        <w:rPr>
          <w:iCs/>
          <w:lang w:val="en-US"/>
        </w:rPr>
        <w:t xml:space="preserve"> </w:t>
      </w:r>
      <w:r w:rsidR="0094483D">
        <w:rPr>
          <w:iCs/>
          <w:lang w:val="en-US"/>
        </w:rPr>
        <w:t xml:space="preserve">on impacts of packet discarding on PDCP and RLC </w:t>
      </w:r>
      <w:r w:rsidR="007228A5">
        <w:rPr>
          <w:iCs/>
          <w:lang w:val="en-US"/>
        </w:rPr>
        <w:t xml:space="preserve">operation </w:t>
      </w:r>
      <w:r w:rsidR="006B3E04">
        <w:rPr>
          <w:iCs/>
          <w:lang w:val="en-US"/>
        </w:rPr>
        <w:t xml:space="preserve">for XR. </w:t>
      </w:r>
      <w:r w:rsidR="009B0746">
        <w:rPr>
          <w:bCs/>
          <w:lang w:val="en-US"/>
        </w:rPr>
        <w:t xml:space="preserve">We have following </w:t>
      </w:r>
      <w:r w:rsidR="006B3E04">
        <w:rPr>
          <w:bCs/>
          <w:lang w:val="en-US"/>
        </w:rPr>
        <w:t xml:space="preserve">observations and </w:t>
      </w:r>
      <w:r w:rsidR="009B0746">
        <w:rPr>
          <w:bCs/>
          <w:lang w:val="en-US"/>
        </w:rPr>
        <w:t>proposals:</w:t>
      </w:r>
    </w:p>
    <w:p w14:paraId="27F1B61F" w14:textId="3E090635" w:rsidR="009B1676" w:rsidRPr="001717BE" w:rsidRDefault="0094483D" w:rsidP="003F3F7C">
      <w:pPr>
        <w:jc w:val="both"/>
        <w:rPr>
          <w:b/>
          <w:bCs/>
        </w:rPr>
      </w:pPr>
      <w:r w:rsidRPr="00FC29CA">
        <w:rPr>
          <w:b/>
          <w:bCs/>
        </w:rPr>
        <w:t>Observation 1: Triggers for PDU Set Discarding are PSDB, PSIHI, PSI, Congestion, and in some cases even Application Layer Preferences.</w:t>
      </w:r>
    </w:p>
    <w:p w14:paraId="5D84A4AC" w14:textId="77777777" w:rsidR="009B1676" w:rsidRPr="00573CFC" w:rsidRDefault="009B1676" w:rsidP="003F3F7C">
      <w:pPr>
        <w:jc w:val="both"/>
        <w:rPr>
          <w:b/>
          <w:bCs/>
          <w:lang w:val="en-US"/>
        </w:rPr>
      </w:pPr>
      <w:r w:rsidRPr="00573CFC">
        <w:rPr>
          <w:b/>
          <w:bCs/>
          <w:lang w:val="en-US"/>
        </w:rPr>
        <w:t xml:space="preserve">Proposal </w:t>
      </w:r>
      <w:r>
        <w:rPr>
          <w:b/>
          <w:bCs/>
          <w:lang w:val="en-US"/>
        </w:rPr>
        <w:t>1</w:t>
      </w:r>
      <w:r w:rsidRPr="00573CFC">
        <w:rPr>
          <w:b/>
          <w:bCs/>
          <w:lang w:val="en-US"/>
        </w:rPr>
        <w:t xml:space="preserve">: </w:t>
      </w:r>
      <w:r>
        <w:rPr>
          <w:b/>
          <w:bCs/>
          <w:lang w:val="en-US"/>
        </w:rPr>
        <w:t>RAN2 should specify enhancements for reordering delay minimization by making the receiver aware of packet discarding. The following option(s) can be considered:</w:t>
      </w:r>
    </w:p>
    <w:p w14:paraId="44AE4076" w14:textId="77777777" w:rsidR="009B1676" w:rsidRPr="00573CFC" w:rsidRDefault="009B1676" w:rsidP="003F3F7C">
      <w:pPr>
        <w:pStyle w:val="ListParagraph"/>
        <w:numPr>
          <w:ilvl w:val="0"/>
          <w:numId w:val="11"/>
        </w:numPr>
        <w:jc w:val="both"/>
        <w:rPr>
          <w:b/>
          <w:bCs/>
          <w:lang w:val="en-US"/>
        </w:rPr>
      </w:pPr>
      <w:r w:rsidRPr="00573CFC">
        <w:rPr>
          <w:b/>
          <w:bCs/>
          <w:lang w:val="en-US"/>
        </w:rPr>
        <w:t xml:space="preserve">A Discard Marker (or another discard signalling) can be used to inform the receiver of </w:t>
      </w:r>
      <w:r>
        <w:rPr>
          <w:b/>
          <w:bCs/>
          <w:lang w:val="en-US"/>
        </w:rPr>
        <w:t xml:space="preserve">any </w:t>
      </w:r>
      <w:r w:rsidRPr="00573CFC">
        <w:rPr>
          <w:b/>
          <w:bCs/>
          <w:lang w:val="en-US"/>
        </w:rPr>
        <w:t xml:space="preserve">packets </w:t>
      </w:r>
      <w:r>
        <w:rPr>
          <w:b/>
          <w:bCs/>
          <w:lang w:val="en-US"/>
        </w:rPr>
        <w:t xml:space="preserve">that have been </w:t>
      </w:r>
      <w:r w:rsidRPr="00573CFC">
        <w:rPr>
          <w:b/>
          <w:bCs/>
          <w:lang w:val="en-US"/>
        </w:rPr>
        <w:t>discarded at the transmitter</w:t>
      </w:r>
      <w:r>
        <w:rPr>
          <w:b/>
          <w:bCs/>
          <w:lang w:val="en-US"/>
        </w:rPr>
        <w:t xml:space="preserve">. Signalling can be in a data or control PDU. </w:t>
      </w:r>
    </w:p>
    <w:p w14:paraId="6BEBD0DF" w14:textId="77777777" w:rsidR="009B1676" w:rsidRDefault="009B1676" w:rsidP="003F3F7C">
      <w:pPr>
        <w:pStyle w:val="ListParagraph"/>
        <w:numPr>
          <w:ilvl w:val="0"/>
          <w:numId w:val="11"/>
        </w:numPr>
        <w:jc w:val="both"/>
        <w:rPr>
          <w:b/>
          <w:bCs/>
          <w:lang w:val="en-US"/>
        </w:rPr>
      </w:pPr>
      <w:r w:rsidRPr="00573CFC">
        <w:rPr>
          <w:b/>
          <w:bCs/>
          <w:lang w:val="en-US"/>
        </w:rPr>
        <w:t>The PDCP receiver considers the last SN before packet discard and the next SN after packet discard as in-sequence (i.e., without considering the SN gap)</w:t>
      </w:r>
      <w:r>
        <w:rPr>
          <w:b/>
          <w:bCs/>
          <w:lang w:val="en-US"/>
        </w:rPr>
        <w:t>.</w:t>
      </w:r>
    </w:p>
    <w:p w14:paraId="0D973482" w14:textId="28F49F35" w:rsidR="009B1676" w:rsidRPr="00BC63F5" w:rsidRDefault="009B1676" w:rsidP="003F3F7C">
      <w:pPr>
        <w:jc w:val="both"/>
        <w:rPr>
          <w:b/>
          <w:bCs/>
          <w:lang w:val="en-US"/>
        </w:rPr>
      </w:pPr>
      <w:r w:rsidRPr="00BC63F5">
        <w:rPr>
          <w:b/>
          <w:bCs/>
          <w:lang w:val="en-US"/>
        </w:rPr>
        <w:t xml:space="preserve">Proposal </w:t>
      </w:r>
      <w:r w:rsidR="00514E3F">
        <w:rPr>
          <w:b/>
          <w:bCs/>
          <w:lang w:val="en-US"/>
        </w:rPr>
        <w:t>2</w:t>
      </w:r>
      <w:r w:rsidRPr="00BC63F5">
        <w:rPr>
          <w:b/>
          <w:bCs/>
          <w:lang w:val="en-US"/>
        </w:rPr>
        <w:t xml:space="preserve">: </w:t>
      </w:r>
      <w:r>
        <w:rPr>
          <w:b/>
          <w:bCs/>
          <w:lang w:val="en-US"/>
        </w:rPr>
        <w:t xml:space="preserve">The </w:t>
      </w:r>
      <w:r w:rsidRPr="00BC63F5">
        <w:rPr>
          <w:b/>
          <w:bCs/>
          <w:lang w:val="en-US"/>
        </w:rPr>
        <w:t xml:space="preserve">RLC entity </w:t>
      </w:r>
      <w:r>
        <w:rPr>
          <w:b/>
          <w:bCs/>
          <w:lang w:val="en-US"/>
        </w:rPr>
        <w:t>should</w:t>
      </w:r>
      <w:r w:rsidRPr="00BC63F5">
        <w:rPr>
          <w:b/>
          <w:bCs/>
          <w:lang w:val="en-US"/>
        </w:rPr>
        <w:t xml:space="preserve"> not consider </w:t>
      </w:r>
      <w:r>
        <w:rPr>
          <w:b/>
          <w:bCs/>
          <w:lang w:val="en-US"/>
        </w:rPr>
        <w:t xml:space="preserve">an </w:t>
      </w:r>
      <w:r w:rsidRPr="00BC63F5">
        <w:rPr>
          <w:b/>
          <w:bCs/>
          <w:lang w:val="en-US"/>
        </w:rPr>
        <w:t xml:space="preserve">RLC SDU or RLC SDU segment </w:t>
      </w:r>
      <w:r>
        <w:rPr>
          <w:b/>
          <w:bCs/>
          <w:lang w:val="en-US"/>
        </w:rPr>
        <w:t xml:space="preserve">known to be discarded </w:t>
      </w:r>
      <w:r w:rsidRPr="00BC63F5">
        <w:rPr>
          <w:b/>
          <w:bCs/>
          <w:lang w:val="en-US"/>
        </w:rPr>
        <w:t xml:space="preserve">as eligible for </w:t>
      </w:r>
      <w:r>
        <w:rPr>
          <w:b/>
          <w:bCs/>
          <w:lang w:val="en-US"/>
        </w:rPr>
        <w:t xml:space="preserve">automatic repetition or </w:t>
      </w:r>
      <w:r w:rsidRPr="00BC63F5">
        <w:rPr>
          <w:b/>
          <w:bCs/>
          <w:lang w:val="en-US"/>
        </w:rPr>
        <w:t>retransmission.</w:t>
      </w:r>
    </w:p>
    <w:p w14:paraId="56552EB9" w14:textId="64DE9DD2" w:rsidR="009B1676" w:rsidRPr="003A06EE" w:rsidRDefault="009B1676" w:rsidP="003F3F7C">
      <w:pPr>
        <w:jc w:val="both"/>
        <w:rPr>
          <w:b/>
          <w:bCs/>
          <w:lang w:val="en-US"/>
        </w:rPr>
      </w:pPr>
      <w:r w:rsidRPr="003A06EE">
        <w:rPr>
          <w:b/>
          <w:bCs/>
          <w:lang w:val="en-US"/>
        </w:rPr>
        <w:t xml:space="preserve">Proposal </w:t>
      </w:r>
      <w:r w:rsidR="00514E3F">
        <w:rPr>
          <w:b/>
          <w:bCs/>
          <w:lang w:val="en-US"/>
        </w:rPr>
        <w:t>3</w:t>
      </w:r>
      <w:r w:rsidRPr="003A06EE">
        <w:rPr>
          <w:b/>
          <w:bCs/>
          <w:lang w:val="en-US"/>
        </w:rPr>
        <w:t>:</w:t>
      </w:r>
      <w:r>
        <w:rPr>
          <w:b/>
          <w:bCs/>
          <w:lang w:val="en-US"/>
        </w:rPr>
        <w:t xml:space="preserve"> Transmission of </w:t>
      </w:r>
      <w:r w:rsidRPr="003A06EE">
        <w:rPr>
          <w:b/>
          <w:bCs/>
          <w:lang w:val="en-US"/>
        </w:rPr>
        <w:t xml:space="preserve">AMD PDUs </w:t>
      </w:r>
      <w:r>
        <w:rPr>
          <w:b/>
          <w:bCs/>
          <w:lang w:val="en-US"/>
        </w:rPr>
        <w:t xml:space="preserve">containing </w:t>
      </w:r>
      <w:r w:rsidRPr="003A06EE">
        <w:rPr>
          <w:b/>
          <w:bCs/>
          <w:lang w:val="en-US"/>
        </w:rPr>
        <w:t xml:space="preserve">discarded </w:t>
      </w:r>
      <w:r w:rsidRPr="00F35641">
        <w:rPr>
          <w:b/>
          <w:bCs/>
          <w:lang w:val="en-US"/>
        </w:rPr>
        <w:t xml:space="preserve">RLC SDUs or RLC SDU segments </w:t>
      </w:r>
      <w:r>
        <w:rPr>
          <w:b/>
          <w:bCs/>
          <w:lang w:val="en-US"/>
        </w:rPr>
        <w:t>should not be prioritized</w:t>
      </w:r>
      <w:r w:rsidRPr="003A06EE">
        <w:rPr>
          <w:b/>
          <w:bCs/>
          <w:lang w:val="en-US"/>
        </w:rPr>
        <w:t>.</w:t>
      </w:r>
    </w:p>
    <w:p w14:paraId="13C1FDBC" w14:textId="77777777" w:rsidR="00547F86" w:rsidRDefault="00547F86" w:rsidP="003F3F7C">
      <w:pPr>
        <w:jc w:val="both"/>
        <w:rPr>
          <w:b/>
          <w:bCs/>
        </w:rPr>
      </w:pPr>
      <w:r w:rsidRPr="0095312F">
        <w:rPr>
          <w:b/>
          <w:bCs/>
        </w:rPr>
        <w:t xml:space="preserve">Proposal </w:t>
      </w:r>
      <w:r>
        <w:rPr>
          <w:b/>
          <w:bCs/>
        </w:rPr>
        <w:t>4</w:t>
      </w:r>
      <w:r w:rsidRPr="0095312F">
        <w:rPr>
          <w:b/>
          <w:bCs/>
        </w:rPr>
        <w:t xml:space="preserve">: </w:t>
      </w:r>
      <w:r>
        <w:rPr>
          <w:b/>
          <w:bCs/>
        </w:rPr>
        <w:t>For packet discarding mechanism based on PSI, a</w:t>
      </w:r>
      <w:r w:rsidRPr="0095312F">
        <w:rPr>
          <w:b/>
          <w:bCs/>
        </w:rPr>
        <w:t xml:space="preserve"> DRB can switch between two “discarding states”, where a discarding state </w:t>
      </w:r>
      <w:r>
        <w:rPr>
          <w:b/>
          <w:bCs/>
        </w:rPr>
        <w:t>represents whether the UE should have</w:t>
      </w:r>
      <w:r w:rsidRPr="00547F86">
        <w:rPr>
          <w:b/>
          <w:bCs/>
        </w:rPr>
        <w:t xml:space="preserve"> </w:t>
      </w:r>
      <w:r w:rsidRPr="00BC5E12">
        <w:rPr>
          <w:b/>
          <w:bCs/>
          <w:lang w:val="en-US"/>
        </w:rPr>
        <w:t>different discarding handling for PDU Sets with different PSI</w:t>
      </w:r>
      <w:r>
        <w:rPr>
          <w:b/>
          <w:bCs/>
          <w:lang w:val="en-US"/>
        </w:rPr>
        <w:t>s</w:t>
      </w:r>
      <w:r w:rsidRPr="00BC5E12">
        <w:rPr>
          <w:b/>
          <w:bCs/>
          <w:lang w:val="en-US"/>
        </w:rPr>
        <w:t xml:space="preserve"> on </w:t>
      </w:r>
      <w:r>
        <w:rPr>
          <w:b/>
          <w:bCs/>
          <w:lang w:val="en-US"/>
        </w:rPr>
        <w:t>the</w:t>
      </w:r>
      <w:r w:rsidRPr="00BC5E12">
        <w:rPr>
          <w:b/>
          <w:bCs/>
          <w:lang w:val="en-US"/>
        </w:rPr>
        <w:t xml:space="preserve"> DRB</w:t>
      </w:r>
      <w:r w:rsidRPr="0095312F">
        <w:rPr>
          <w:b/>
          <w:bCs/>
        </w:rPr>
        <w:t>.</w:t>
      </w:r>
      <w:r>
        <w:rPr>
          <w:b/>
          <w:bCs/>
        </w:rPr>
        <w:t xml:space="preserve"> </w:t>
      </w:r>
    </w:p>
    <w:p w14:paraId="6B60856B" w14:textId="77777777" w:rsidR="00547F86" w:rsidRPr="003A06EE" w:rsidRDefault="00547F86" w:rsidP="003F3F7C">
      <w:pPr>
        <w:jc w:val="both"/>
        <w:rPr>
          <w:b/>
          <w:bCs/>
          <w:lang w:val="en-US"/>
        </w:rPr>
      </w:pPr>
      <w:r w:rsidRPr="003A06EE">
        <w:rPr>
          <w:b/>
          <w:bCs/>
          <w:lang w:val="en-US"/>
        </w:rPr>
        <w:t xml:space="preserve">Proposal </w:t>
      </w:r>
      <w:r>
        <w:rPr>
          <w:b/>
          <w:bCs/>
          <w:lang w:val="en-US"/>
        </w:rPr>
        <w:t>5</w:t>
      </w:r>
      <w:r w:rsidRPr="003A06EE">
        <w:rPr>
          <w:b/>
          <w:bCs/>
          <w:lang w:val="en-US"/>
        </w:rPr>
        <w:t>:</w:t>
      </w:r>
      <w:r>
        <w:rPr>
          <w:b/>
          <w:bCs/>
          <w:lang w:val="en-US"/>
        </w:rPr>
        <w:t xml:space="preserve"> </w:t>
      </w:r>
      <w:r>
        <w:rPr>
          <w:b/>
          <w:bCs/>
        </w:rPr>
        <w:t xml:space="preserve">For packet discarding mechanism based on PSI, </w:t>
      </w:r>
      <w:r>
        <w:rPr>
          <w:b/>
          <w:bCs/>
          <w:lang w:val="en-US"/>
        </w:rPr>
        <w:t>the gNB should be able to switch the discarding state of an uplink DRB with a dynamic indication.</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08CA31AA" w14:textId="77777777" w:rsidR="000D035D" w:rsidRPr="00AE2626" w:rsidRDefault="000D035D" w:rsidP="000D035D">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0A39C3A3" w14:textId="336505B2" w:rsidR="006F54AD" w:rsidRPr="00EB52C0" w:rsidRDefault="00644EE3" w:rsidP="00F50148">
      <w:pPr>
        <w:numPr>
          <w:ilvl w:val="0"/>
          <w:numId w:val="5"/>
        </w:numPr>
        <w:overflowPunct w:val="0"/>
        <w:autoSpaceDE w:val="0"/>
        <w:autoSpaceDN w:val="0"/>
        <w:adjustRightInd w:val="0"/>
        <w:spacing w:before="100" w:beforeAutospacing="1" w:after="100" w:afterAutospacing="1"/>
        <w:ind w:left="562" w:hanging="562"/>
        <w:textAlignment w:val="baseline"/>
      </w:pPr>
      <w:r w:rsidRPr="00644EE3">
        <w:t>TR 23.700-60, v</w:t>
      </w:r>
      <w:r w:rsidR="0051520C">
        <w:t>18</w:t>
      </w:r>
      <w:r w:rsidRPr="00644EE3">
        <w:t>.</w:t>
      </w:r>
      <w:r w:rsidR="0051520C">
        <w:t>0</w:t>
      </w:r>
      <w:r w:rsidRPr="00644EE3">
        <w:t>.0, Study on XR (Extended Reality) and media services, Rel-18</w:t>
      </w:r>
    </w:p>
    <w:sectPr w:rsidR="006F54AD"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6373F" w14:textId="77777777" w:rsidR="003A321F" w:rsidRDefault="003A321F">
      <w:r>
        <w:separator/>
      </w:r>
    </w:p>
  </w:endnote>
  <w:endnote w:type="continuationSeparator" w:id="0">
    <w:p w14:paraId="3CE88D6C" w14:textId="77777777" w:rsidR="003A321F" w:rsidRDefault="003A321F">
      <w:r>
        <w:continuationSeparator/>
      </w:r>
    </w:p>
  </w:endnote>
  <w:endnote w:type="continuationNotice" w:id="1">
    <w:p w14:paraId="77DE58E0" w14:textId="77777777" w:rsidR="003A321F" w:rsidRDefault="003A3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44914" w14:textId="77777777" w:rsidR="003A321F" w:rsidRDefault="003A321F">
      <w:r>
        <w:separator/>
      </w:r>
    </w:p>
  </w:footnote>
  <w:footnote w:type="continuationSeparator" w:id="0">
    <w:p w14:paraId="6D012ACB" w14:textId="77777777" w:rsidR="003A321F" w:rsidRDefault="003A321F">
      <w:r>
        <w:continuationSeparator/>
      </w:r>
    </w:p>
  </w:footnote>
  <w:footnote w:type="continuationNotice" w:id="1">
    <w:p w14:paraId="3371B8DA" w14:textId="77777777" w:rsidR="003A321F" w:rsidRDefault="003A32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3"/>
  </w:num>
  <w:num w:numId="2" w16cid:durableId="1464886471">
    <w:abstractNumId w:val="0"/>
  </w:num>
  <w:num w:numId="3" w16cid:durableId="6106756">
    <w:abstractNumId w:val="1"/>
  </w:num>
  <w:num w:numId="4" w16cid:durableId="189296478">
    <w:abstractNumId w:val="14"/>
  </w:num>
  <w:num w:numId="5" w16cid:durableId="912855578">
    <w:abstractNumId w:val="2"/>
  </w:num>
  <w:num w:numId="6" w16cid:durableId="1431848407">
    <w:abstractNumId w:val="12"/>
  </w:num>
  <w:num w:numId="7" w16cid:durableId="266815997">
    <w:abstractNumId w:val="4"/>
  </w:num>
  <w:num w:numId="8" w16cid:durableId="841505976">
    <w:abstractNumId w:val="6"/>
  </w:num>
  <w:num w:numId="9" w16cid:durableId="1232430259">
    <w:abstractNumId w:val="3"/>
  </w:num>
  <w:num w:numId="10" w16cid:durableId="196428342">
    <w:abstractNumId w:val="9"/>
  </w:num>
  <w:num w:numId="11" w16cid:durableId="353656506">
    <w:abstractNumId w:val="10"/>
  </w:num>
  <w:num w:numId="12" w16cid:durableId="1899317207">
    <w:abstractNumId w:val="11"/>
  </w:num>
  <w:num w:numId="13" w16cid:durableId="93938221">
    <w:abstractNumId w:val="8"/>
  </w:num>
  <w:num w:numId="14" w16cid:durableId="1818645131">
    <w:abstractNumId w:val="5"/>
  </w:num>
  <w:num w:numId="15" w16cid:durableId="128118738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2FD5"/>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E5D"/>
    <w:rsid w:val="000E6058"/>
    <w:rsid w:val="000E62E2"/>
    <w:rsid w:val="000E652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950"/>
    <w:rsid w:val="00206D07"/>
    <w:rsid w:val="00207004"/>
    <w:rsid w:val="0020712B"/>
    <w:rsid w:val="00207938"/>
    <w:rsid w:val="00207AB5"/>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23D"/>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8F"/>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035"/>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321F"/>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CC"/>
    <w:rsid w:val="003E7AA1"/>
    <w:rsid w:val="003F00CD"/>
    <w:rsid w:val="003F1891"/>
    <w:rsid w:val="003F219F"/>
    <w:rsid w:val="003F28FD"/>
    <w:rsid w:val="003F2EDD"/>
    <w:rsid w:val="003F2EE4"/>
    <w:rsid w:val="003F3810"/>
    <w:rsid w:val="003F3E3B"/>
    <w:rsid w:val="003F3F7C"/>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3E7"/>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C98"/>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2C06"/>
    <w:rsid w:val="004E3E76"/>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DF"/>
    <w:rsid w:val="005B7830"/>
    <w:rsid w:val="005B7DDD"/>
    <w:rsid w:val="005C0AC8"/>
    <w:rsid w:val="005C0F41"/>
    <w:rsid w:val="005C1A33"/>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A04"/>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E40"/>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355B"/>
    <w:rsid w:val="00873A6B"/>
    <w:rsid w:val="00873F3E"/>
    <w:rsid w:val="00873FFD"/>
    <w:rsid w:val="0087420C"/>
    <w:rsid w:val="00875190"/>
    <w:rsid w:val="008751E5"/>
    <w:rsid w:val="00875B87"/>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870EF"/>
    <w:rsid w:val="009905F3"/>
    <w:rsid w:val="009906E1"/>
    <w:rsid w:val="0099241E"/>
    <w:rsid w:val="00992B88"/>
    <w:rsid w:val="00992E7F"/>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469"/>
    <w:rsid w:val="009D38F9"/>
    <w:rsid w:val="009D3B76"/>
    <w:rsid w:val="009D3D90"/>
    <w:rsid w:val="009D4882"/>
    <w:rsid w:val="009D5193"/>
    <w:rsid w:val="009D54A9"/>
    <w:rsid w:val="009D5B19"/>
    <w:rsid w:val="009D5F65"/>
    <w:rsid w:val="009D74A6"/>
    <w:rsid w:val="009E0EE7"/>
    <w:rsid w:val="009E15D8"/>
    <w:rsid w:val="009E2036"/>
    <w:rsid w:val="009E211E"/>
    <w:rsid w:val="009E3859"/>
    <w:rsid w:val="009E455A"/>
    <w:rsid w:val="009E47D9"/>
    <w:rsid w:val="009E50F1"/>
    <w:rsid w:val="009E5D0C"/>
    <w:rsid w:val="009E61F5"/>
    <w:rsid w:val="009E643C"/>
    <w:rsid w:val="009E6BBF"/>
    <w:rsid w:val="009E6D7F"/>
    <w:rsid w:val="009E77BD"/>
    <w:rsid w:val="009F0504"/>
    <w:rsid w:val="009F0C1D"/>
    <w:rsid w:val="009F11B9"/>
    <w:rsid w:val="009F157E"/>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56C2"/>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26FD"/>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35DC"/>
    <w:rsid w:val="00AE3B82"/>
    <w:rsid w:val="00AE3CFA"/>
    <w:rsid w:val="00AE4129"/>
    <w:rsid w:val="00AE420A"/>
    <w:rsid w:val="00AE5EBC"/>
    <w:rsid w:val="00AE7305"/>
    <w:rsid w:val="00AE792C"/>
    <w:rsid w:val="00AE7AA1"/>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8A1"/>
    <w:rsid w:val="00CD13FD"/>
    <w:rsid w:val="00CD1D3B"/>
    <w:rsid w:val="00CD3051"/>
    <w:rsid w:val="00CD3C0C"/>
    <w:rsid w:val="00CD3E17"/>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DBC"/>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11F"/>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1FE"/>
    <w:rsid w:val="00EE0A54"/>
    <w:rsid w:val="00EE0BBE"/>
    <w:rsid w:val="00EE2B6F"/>
    <w:rsid w:val="00EE2F99"/>
    <w:rsid w:val="00EE3FDF"/>
    <w:rsid w:val="00EE40D6"/>
    <w:rsid w:val="00EE4127"/>
    <w:rsid w:val="00EE43B7"/>
    <w:rsid w:val="00EE43D4"/>
    <w:rsid w:val="00EE5DDF"/>
    <w:rsid w:val="00EE797F"/>
    <w:rsid w:val="00EF0410"/>
    <w:rsid w:val="00EF386A"/>
    <w:rsid w:val="00EF3C82"/>
    <w:rsid w:val="00EF42C9"/>
    <w:rsid w:val="00EF494B"/>
    <w:rsid w:val="00EF58EA"/>
    <w:rsid w:val="00EF5EAE"/>
    <w:rsid w:val="00EF64BE"/>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5641"/>
    <w:rsid w:val="00F35ADA"/>
    <w:rsid w:val="00F36100"/>
    <w:rsid w:val="00F36A97"/>
    <w:rsid w:val="00F36FC9"/>
    <w:rsid w:val="00F37019"/>
    <w:rsid w:val="00F373B2"/>
    <w:rsid w:val="00F37743"/>
    <w:rsid w:val="00F37FB3"/>
    <w:rsid w:val="00F4097B"/>
    <w:rsid w:val="00F40D04"/>
    <w:rsid w:val="00F425EC"/>
    <w:rsid w:val="00F42BF4"/>
    <w:rsid w:val="00F43B82"/>
    <w:rsid w:val="00F4403C"/>
    <w:rsid w:val="00F4415C"/>
    <w:rsid w:val="00F44DE2"/>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5EAC"/>
    <w:rsid w:val="00FA65D3"/>
    <w:rsid w:val="00FA68A0"/>
    <w:rsid w:val="00FA7285"/>
    <w:rsid w:val="00FA7D67"/>
    <w:rsid w:val="00FA7F44"/>
    <w:rsid w:val="00FB075F"/>
    <w:rsid w:val="00FB0942"/>
    <w:rsid w:val="00FB0B69"/>
    <w:rsid w:val="00FB0DA7"/>
    <w:rsid w:val="00FB16E5"/>
    <w:rsid w:val="00FB1996"/>
    <w:rsid w:val="00FB241A"/>
    <w:rsid w:val="00FB259B"/>
    <w:rsid w:val="00FB25D8"/>
    <w:rsid w:val="00FB338C"/>
    <w:rsid w:val="00FB36FA"/>
    <w:rsid w:val="00FB381B"/>
    <w:rsid w:val="00FB3C71"/>
    <w:rsid w:val="00FB4546"/>
    <w:rsid w:val="00FB4B3E"/>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25</TotalTime>
  <Pages>5</Pages>
  <Words>2311</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5</cp:revision>
  <dcterms:created xsi:type="dcterms:W3CDTF">2023-05-09T15:40:00Z</dcterms:created>
  <dcterms:modified xsi:type="dcterms:W3CDTF">2023-05-12T00:21:00Z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